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6821" w14:textId="77777777" w:rsidR="00020D3E" w:rsidRPr="006E0584" w:rsidRDefault="006D0D62">
      <w:pPr>
        <w:widowControl w:val="0"/>
        <w:tabs>
          <w:tab w:val="center" w:pos="4968"/>
        </w:tabs>
        <w:suppressAutoHyphens/>
        <w:overflowPunct w:val="0"/>
        <w:autoSpaceDE w:val="0"/>
        <w:autoSpaceDN w:val="0"/>
        <w:adjustRightInd w:val="0"/>
        <w:jc w:val="center"/>
        <w:rPr>
          <w:b/>
          <w:spacing w:val="-3"/>
          <w:sz w:val="22"/>
          <w:szCs w:val="22"/>
        </w:rPr>
      </w:pPr>
      <w:r>
        <w:rPr>
          <w:b/>
          <w:spacing w:val="-3"/>
          <w:sz w:val="22"/>
          <w:szCs w:val="22"/>
        </w:rPr>
        <w:t xml:space="preserve">REQUEST </w:t>
      </w:r>
      <w:r w:rsidR="00020D3E" w:rsidRPr="006E0584">
        <w:rPr>
          <w:b/>
          <w:spacing w:val="-3"/>
          <w:sz w:val="22"/>
          <w:szCs w:val="22"/>
        </w:rPr>
        <w:t>FOR PROPOSALS (RFP)</w:t>
      </w:r>
    </w:p>
    <w:p w14:paraId="2BFB873E" w14:textId="77777777" w:rsidR="00020D3E" w:rsidRPr="006E0584" w:rsidRDefault="00020D3E">
      <w:pPr>
        <w:pStyle w:val="Heading2"/>
        <w:jc w:val="center"/>
        <w:rPr>
          <w:b w:val="0"/>
          <w:bCs w:val="0"/>
          <w:sz w:val="22"/>
          <w:szCs w:val="22"/>
        </w:rPr>
      </w:pPr>
      <w:r w:rsidRPr="006E0584">
        <w:rPr>
          <w:sz w:val="22"/>
          <w:szCs w:val="22"/>
        </w:rPr>
        <w:t xml:space="preserve">Specification No. </w:t>
      </w:r>
      <w:r w:rsidR="00A80446" w:rsidRPr="00A80446">
        <w:rPr>
          <w:sz w:val="22"/>
          <w:szCs w:val="22"/>
        </w:rPr>
        <w:t>26-11785-C</w:t>
      </w:r>
    </w:p>
    <w:p w14:paraId="6B801369" w14:textId="77777777" w:rsidR="00020D3E" w:rsidRPr="006E0584" w:rsidRDefault="00020D3E">
      <w:pPr>
        <w:pStyle w:val="Heading6"/>
        <w:tabs>
          <w:tab w:val="left" w:pos="-720"/>
        </w:tabs>
        <w:suppressAutoHyphens/>
        <w:rPr>
          <w:sz w:val="22"/>
          <w:szCs w:val="22"/>
        </w:rPr>
      </w:pPr>
      <w:r w:rsidRPr="006E0584">
        <w:rPr>
          <w:sz w:val="22"/>
          <w:szCs w:val="22"/>
        </w:rPr>
        <w:t xml:space="preserve">FOR </w:t>
      </w:r>
    </w:p>
    <w:p w14:paraId="2B75A4B2" w14:textId="77777777" w:rsidR="00020D3E" w:rsidRPr="008F598A" w:rsidRDefault="008F598A">
      <w:pPr>
        <w:pStyle w:val="Heading2"/>
        <w:jc w:val="center"/>
        <w:rPr>
          <w:b w:val="0"/>
          <w:sz w:val="22"/>
          <w:szCs w:val="22"/>
        </w:rPr>
      </w:pPr>
      <w:bookmarkStart w:id="0" w:name="_Hlk223340096"/>
      <w:r w:rsidRPr="008F598A">
        <w:rPr>
          <w:b w:val="0"/>
          <w:sz w:val="22"/>
          <w:szCs w:val="22"/>
        </w:rPr>
        <w:t>Rebranding Services for the Berkeley Public Library</w:t>
      </w:r>
      <w:bookmarkEnd w:id="0"/>
    </w:p>
    <w:p w14:paraId="5B3C1CC0" w14:textId="77777777" w:rsidR="00020D3E" w:rsidRPr="006E0584" w:rsidRDefault="00020D3E">
      <w:pPr>
        <w:pStyle w:val="Heading2"/>
        <w:tabs>
          <w:tab w:val="left" w:pos="-720"/>
        </w:tabs>
        <w:jc w:val="center"/>
        <w:rPr>
          <w:sz w:val="22"/>
          <w:szCs w:val="22"/>
        </w:rPr>
      </w:pPr>
      <w:r w:rsidRPr="006E0584">
        <w:rPr>
          <w:sz w:val="22"/>
          <w:szCs w:val="22"/>
        </w:rPr>
        <w:t>PROPOSALS WILL NOT BE OPENED AND READ PUBLICLY</w:t>
      </w:r>
    </w:p>
    <w:p w14:paraId="2C27D4A8" w14:textId="77777777" w:rsidR="00020D3E" w:rsidRPr="006E0584" w:rsidRDefault="00020D3E">
      <w:pPr>
        <w:widowControl w:val="0"/>
        <w:tabs>
          <w:tab w:val="left" w:pos="-720"/>
        </w:tabs>
        <w:suppressAutoHyphens/>
        <w:overflowPunct w:val="0"/>
        <w:autoSpaceDE w:val="0"/>
        <w:autoSpaceDN w:val="0"/>
        <w:adjustRightInd w:val="0"/>
        <w:jc w:val="both"/>
        <w:rPr>
          <w:sz w:val="22"/>
          <w:szCs w:val="22"/>
        </w:rPr>
      </w:pPr>
    </w:p>
    <w:p w14:paraId="0F1601E2" w14:textId="77777777" w:rsidR="00020D3E" w:rsidRPr="006E0584" w:rsidRDefault="00020D3E">
      <w:pPr>
        <w:widowControl w:val="0"/>
        <w:tabs>
          <w:tab w:val="left" w:pos="-720"/>
        </w:tabs>
        <w:suppressAutoHyphens/>
        <w:overflowPunct w:val="0"/>
        <w:autoSpaceDE w:val="0"/>
        <w:autoSpaceDN w:val="0"/>
        <w:adjustRightInd w:val="0"/>
        <w:rPr>
          <w:sz w:val="22"/>
          <w:szCs w:val="22"/>
        </w:rPr>
      </w:pPr>
      <w:r w:rsidRPr="006E0584">
        <w:rPr>
          <w:sz w:val="22"/>
          <w:szCs w:val="22"/>
        </w:rPr>
        <w:t>Dear Proposer:</w:t>
      </w:r>
    </w:p>
    <w:p w14:paraId="5A52EE34" w14:textId="77777777" w:rsidR="00020D3E" w:rsidRPr="006E0584" w:rsidRDefault="00020D3E">
      <w:pPr>
        <w:widowControl w:val="0"/>
        <w:tabs>
          <w:tab w:val="left" w:pos="-720"/>
        </w:tabs>
        <w:suppressAutoHyphens/>
        <w:overflowPunct w:val="0"/>
        <w:autoSpaceDE w:val="0"/>
        <w:autoSpaceDN w:val="0"/>
        <w:adjustRightInd w:val="0"/>
        <w:rPr>
          <w:sz w:val="22"/>
          <w:szCs w:val="22"/>
        </w:rPr>
      </w:pPr>
    </w:p>
    <w:p w14:paraId="3A891616" w14:textId="77777777" w:rsidR="00020D3E" w:rsidRPr="006E0584" w:rsidRDefault="00020D3E">
      <w:pPr>
        <w:widowControl w:val="0"/>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rPr>
          <w:sz w:val="22"/>
          <w:szCs w:val="22"/>
        </w:rPr>
      </w:pPr>
      <w:r w:rsidRPr="006E0584">
        <w:rPr>
          <w:sz w:val="22"/>
          <w:szCs w:val="22"/>
        </w:rPr>
        <w:t>The City of Berkeley is soliciting written proposals from qualified firms or individuals</w:t>
      </w:r>
      <w:r w:rsidR="008F598A">
        <w:rPr>
          <w:sz w:val="22"/>
          <w:szCs w:val="22"/>
        </w:rPr>
        <w:t xml:space="preserve"> for </w:t>
      </w:r>
      <w:r w:rsidR="008F598A" w:rsidRPr="008F598A">
        <w:rPr>
          <w:b/>
          <w:sz w:val="22"/>
          <w:szCs w:val="22"/>
        </w:rPr>
        <w:t>Rebranding Services for the Berkeley Public Library</w:t>
      </w:r>
      <w:r w:rsidR="008F598A">
        <w:rPr>
          <w:sz w:val="22"/>
          <w:szCs w:val="22"/>
        </w:rPr>
        <w:t xml:space="preserve"> system</w:t>
      </w:r>
      <w:r w:rsidRPr="00770B05">
        <w:rPr>
          <w:bCs/>
          <w:sz w:val="22"/>
          <w:szCs w:val="22"/>
        </w:rPr>
        <w:t>.</w:t>
      </w:r>
      <w:r w:rsidRPr="00770B05">
        <w:rPr>
          <w:sz w:val="22"/>
          <w:szCs w:val="22"/>
        </w:rPr>
        <w:t xml:space="preserve"> </w:t>
      </w:r>
      <w:r w:rsidRPr="006E0584">
        <w:rPr>
          <w:sz w:val="22"/>
          <w:szCs w:val="22"/>
        </w:rPr>
        <w:t xml:space="preserve">As a Request for Proposal (RFP) this is </w:t>
      </w:r>
      <w:r w:rsidRPr="006E0584">
        <w:rPr>
          <w:sz w:val="22"/>
          <w:szCs w:val="22"/>
          <w:u w:val="single"/>
        </w:rPr>
        <w:t>not</w:t>
      </w:r>
      <w:r w:rsidRPr="006E0584">
        <w:rPr>
          <w:sz w:val="22"/>
          <w:szCs w:val="22"/>
        </w:rPr>
        <w:t xml:space="preserve"> an invitation to bid and although price is very important, other factors will be taken into consideration.</w:t>
      </w:r>
    </w:p>
    <w:p w14:paraId="382111A0" w14:textId="77777777" w:rsidR="00020D3E" w:rsidRPr="006E0584" w:rsidRDefault="00020D3E">
      <w:pPr>
        <w:widowControl w:val="0"/>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rPr>
          <w:sz w:val="22"/>
          <w:szCs w:val="22"/>
        </w:rPr>
      </w:pPr>
    </w:p>
    <w:p w14:paraId="67ADF37A" w14:textId="5E650B3F" w:rsidR="00020D3E" w:rsidRDefault="00020D3E">
      <w:pPr>
        <w:widowControl w:val="0"/>
        <w:tabs>
          <w:tab w:val="left" w:pos="-720"/>
        </w:tabs>
        <w:suppressAutoHyphens/>
        <w:overflowPunct w:val="0"/>
        <w:autoSpaceDE w:val="0"/>
        <w:autoSpaceDN w:val="0"/>
        <w:adjustRightInd w:val="0"/>
        <w:rPr>
          <w:rStyle w:val="normaltextrun"/>
          <w:color w:val="000000"/>
          <w:sz w:val="22"/>
          <w:szCs w:val="22"/>
          <w:shd w:val="clear" w:color="auto" w:fill="FFFFFF"/>
        </w:rPr>
      </w:pPr>
      <w:r w:rsidRPr="006E0584">
        <w:rPr>
          <w:sz w:val="22"/>
          <w:szCs w:val="22"/>
        </w:rPr>
        <w:t>The project scope, content of proposal, and vendor selection process are summarized in the RFP (attached)</w:t>
      </w:r>
      <w:r w:rsidR="00437401">
        <w:rPr>
          <w:sz w:val="22"/>
          <w:szCs w:val="22"/>
        </w:rPr>
        <w:t xml:space="preserve">. </w:t>
      </w:r>
      <w:r w:rsidRPr="006E0584">
        <w:rPr>
          <w:b/>
          <w:sz w:val="22"/>
          <w:szCs w:val="22"/>
        </w:rPr>
        <w:t xml:space="preserve">Proposals must be received no later than 2:00 pm, </w:t>
      </w:r>
      <w:r w:rsidRPr="008F598A">
        <w:rPr>
          <w:b/>
          <w:bCs/>
          <w:sz w:val="22"/>
          <w:szCs w:val="22"/>
        </w:rPr>
        <w:t xml:space="preserve">on </w:t>
      </w:r>
      <w:r w:rsidR="00791E71" w:rsidRPr="002D29F8">
        <w:rPr>
          <w:b/>
          <w:bCs/>
          <w:sz w:val="22"/>
          <w:szCs w:val="22"/>
          <w:highlight w:val="yellow"/>
        </w:rPr>
        <w:t>Thursday</w:t>
      </w:r>
      <w:r w:rsidRPr="002D29F8">
        <w:rPr>
          <w:b/>
          <w:bCs/>
          <w:sz w:val="22"/>
          <w:szCs w:val="22"/>
          <w:highlight w:val="yellow"/>
        </w:rPr>
        <w:t xml:space="preserve">, </w:t>
      </w:r>
      <w:r w:rsidR="008F598A" w:rsidRPr="002D29F8">
        <w:rPr>
          <w:b/>
          <w:bCs/>
          <w:sz w:val="22"/>
          <w:szCs w:val="22"/>
          <w:highlight w:val="yellow"/>
        </w:rPr>
        <w:t xml:space="preserve">May </w:t>
      </w:r>
      <w:r w:rsidR="00CF4E49" w:rsidRPr="002D29F8">
        <w:rPr>
          <w:b/>
          <w:bCs/>
          <w:sz w:val="22"/>
          <w:szCs w:val="22"/>
          <w:highlight w:val="yellow"/>
        </w:rPr>
        <w:t>2</w:t>
      </w:r>
      <w:r w:rsidR="00791E71" w:rsidRPr="002D29F8">
        <w:rPr>
          <w:b/>
          <w:bCs/>
          <w:sz w:val="22"/>
          <w:szCs w:val="22"/>
          <w:highlight w:val="yellow"/>
        </w:rPr>
        <w:t>1</w:t>
      </w:r>
      <w:r w:rsidR="00034ADA" w:rsidRPr="002D29F8">
        <w:rPr>
          <w:b/>
          <w:bCs/>
          <w:sz w:val="22"/>
          <w:szCs w:val="22"/>
          <w:highlight w:val="yellow"/>
        </w:rPr>
        <w:t>, 20</w:t>
      </w:r>
      <w:r w:rsidR="008F598A" w:rsidRPr="002D29F8">
        <w:rPr>
          <w:b/>
          <w:bCs/>
          <w:sz w:val="22"/>
          <w:szCs w:val="22"/>
          <w:highlight w:val="yellow"/>
        </w:rPr>
        <w:t>26</w:t>
      </w:r>
      <w:r w:rsidR="00437401" w:rsidRPr="002D29F8">
        <w:rPr>
          <w:bCs/>
          <w:sz w:val="22"/>
          <w:szCs w:val="22"/>
          <w:highlight w:val="yellow"/>
        </w:rPr>
        <w:t>.</w:t>
      </w:r>
      <w:r w:rsidR="00437401" w:rsidRPr="008F598A">
        <w:rPr>
          <w:bCs/>
          <w:sz w:val="22"/>
          <w:szCs w:val="22"/>
        </w:rPr>
        <w:t xml:space="preserve"> </w:t>
      </w:r>
      <w:bookmarkStart w:id="1" w:name="_Hlk174093449"/>
      <w:r w:rsidR="00363FE0">
        <w:rPr>
          <w:sz w:val="22"/>
          <w:szCs w:val="22"/>
        </w:rPr>
        <w:t xml:space="preserve">Proposals </w:t>
      </w:r>
      <w:r w:rsidR="006F60AA">
        <w:rPr>
          <w:sz w:val="22"/>
          <w:szCs w:val="22"/>
        </w:rPr>
        <w:t>are to be</w:t>
      </w:r>
      <w:r w:rsidR="00363FE0">
        <w:rPr>
          <w:sz w:val="22"/>
          <w:szCs w:val="22"/>
        </w:rPr>
        <w:t xml:space="preserve"> sent </w:t>
      </w:r>
      <w:r w:rsidR="006F60AA" w:rsidRPr="006F60AA">
        <w:rPr>
          <w:sz w:val="22"/>
          <w:szCs w:val="22"/>
        </w:rPr>
        <w:t>v</w:t>
      </w:r>
      <w:r w:rsidR="006F60AA">
        <w:rPr>
          <w:sz w:val="22"/>
          <w:szCs w:val="22"/>
        </w:rPr>
        <w:t>ia email</w:t>
      </w:r>
      <w:r w:rsidR="00363FE0">
        <w:rPr>
          <w:sz w:val="22"/>
          <w:szCs w:val="22"/>
        </w:rPr>
        <w:t xml:space="preserve"> with the</w:t>
      </w:r>
      <w:bookmarkEnd w:id="1"/>
      <w:r w:rsidR="00363FE0" w:rsidRPr="00141372">
        <w:rPr>
          <w:sz w:val="22"/>
          <w:szCs w:val="22"/>
        </w:rPr>
        <w:t xml:space="preserve"> </w:t>
      </w:r>
      <w:r w:rsidR="00831352" w:rsidRPr="00141372">
        <w:rPr>
          <w:sz w:val="22"/>
          <w:szCs w:val="22"/>
        </w:rPr>
        <w:t>“</w:t>
      </w:r>
      <w:r w:rsidR="009956C2" w:rsidRPr="006E0584">
        <w:rPr>
          <w:b/>
          <w:bCs/>
          <w:sz w:val="22"/>
          <w:szCs w:val="22"/>
        </w:rPr>
        <w:t>Specification No</w:t>
      </w:r>
      <w:r w:rsidR="009956C2" w:rsidRPr="006E0584">
        <w:rPr>
          <w:b/>
          <w:sz w:val="22"/>
          <w:szCs w:val="22"/>
        </w:rPr>
        <w:t>.</w:t>
      </w:r>
      <w:r w:rsidR="00A80446" w:rsidRPr="00A80446">
        <w:t xml:space="preserve"> </w:t>
      </w:r>
      <w:r w:rsidR="00A80446" w:rsidRPr="00A80446">
        <w:rPr>
          <w:b/>
          <w:bCs/>
          <w:color w:val="008000"/>
          <w:sz w:val="22"/>
          <w:szCs w:val="22"/>
          <w:u w:val="single"/>
        </w:rPr>
        <w:t xml:space="preserve">26-11785-C </w:t>
      </w:r>
      <w:r w:rsidR="009956C2">
        <w:rPr>
          <w:sz w:val="22"/>
          <w:szCs w:val="22"/>
        </w:rPr>
        <w:t xml:space="preserve">and </w:t>
      </w:r>
      <w:bookmarkStart w:id="2" w:name="_Hlk223337720"/>
      <w:bookmarkStart w:id="3" w:name="_Hlk174093568"/>
      <w:r w:rsidR="0061409E" w:rsidRPr="0061409E">
        <w:rPr>
          <w:b/>
          <w:sz w:val="22"/>
          <w:szCs w:val="22"/>
        </w:rPr>
        <w:t>Rebranding Services for the Berkeley Public Library</w:t>
      </w:r>
      <w:r w:rsidR="0061409E">
        <w:rPr>
          <w:b/>
          <w:sz w:val="22"/>
          <w:szCs w:val="22"/>
        </w:rPr>
        <w:t xml:space="preserve"> </w:t>
      </w:r>
      <w:bookmarkEnd w:id="2"/>
      <w:r w:rsidRPr="006E0584">
        <w:rPr>
          <w:sz w:val="22"/>
          <w:szCs w:val="22"/>
        </w:rPr>
        <w:t xml:space="preserve">clearly </w:t>
      </w:r>
      <w:r w:rsidR="00363FE0">
        <w:rPr>
          <w:sz w:val="22"/>
          <w:szCs w:val="22"/>
        </w:rPr>
        <w:t>indicated in the subject line of the email</w:t>
      </w:r>
      <w:r w:rsidR="00437401">
        <w:rPr>
          <w:bCs/>
          <w:sz w:val="22"/>
          <w:szCs w:val="22"/>
        </w:rPr>
        <w:t xml:space="preserve">. </w:t>
      </w:r>
      <w:r w:rsidR="009956C2">
        <w:rPr>
          <w:rStyle w:val="normaltextrun"/>
          <w:color w:val="000000"/>
          <w:sz w:val="22"/>
          <w:szCs w:val="22"/>
          <w:shd w:val="clear" w:color="auto" w:fill="FFFFFF"/>
        </w:rPr>
        <w:t>Please submit one (1) PDF of the technical Proposal with the filename saved as, “</w:t>
      </w:r>
      <w:r w:rsidR="009956C2">
        <w:rPr>
          <w:rStyle w:val="normaltextrun"/>
          <w:b/>
          <w:bCs/>
          <w:color w:val="000000"/>
          <w:sz w:val="22"/>
          <w:szCs w:val="22"/>
          <w:shd w:val="clear" w:color="auto" w:fill="FFFFFF"/>
        </w:rPr>
        <w:t>Proposal</w:t>
      </w:r>
      <w:r w:rsidR="00141372" w:rsidRPr="00A80446">
        <w:rPr>
          <w:rStyle w:val="normaltextrun"/>
          <w:b/>
          <w:bCs/>
          <w:color w:val="000000"/>
          <w:sz w:val="22"/>
          <w:szCs w:val="22"/>
          <w:shd w:val="clear" w:color="auto" w:fill="FFFFFF"/>
        </w:rPr>
        <w:t>:</w:t>
      </w:r>
      <w:r w:rsidR="009956C2" w:rsidRPr="00A80446">
        <w:rPr>
          <w:rStyle w:val="normaltextrun"/>
          <w:b/>
          <w:bCs/>
          <w:color w:val="000000"/>
          <w:sz w:val="22"/>
          <w:szCs w:val="22"/>
          <w:shd w:val="clear" w:color="auto" w:fill="FFFFFF"/>
        </w:rPr>
        <w:t xml:space="preserve"> </w:t>
      </w:r>
      <w:r w:rsidR="00B477A7" w:rsidRPr="00A80446">
        <w:rPr>
          <w:rStyle w:val="normaltextrun"/>
          <w:b/>
          <w:bCs/>
          <w:i/>
          <w:color w:val="000000"/>
          <w:sz w:val="22"/>
          <w:szCs w:val="22"/>
          <w:shd w:val="clear" w:color="auto" w:fill="FFFFFF"/>
        </w:rPr>
        <w:t>Vendor Name</w:t>
      </w:r>
      <w:r w:rsidR="00B477A7" w:rsidRPr="00A80446">
        <w:rPr>
          <w:rStyle w:val="normaltextrun"/>
          <w:b/>
          <w:bCs/>
          <w:color w:val="000000"/>
          <w:sz w:val="22"/>
          <w:szCs w:val="22"/>
          <w:shd w:val="clear" w:color="auto" w:fill="FFFFFF"/>
        </w:rPr>
        <w:t xml:space="preserve"> </w:t>
      </w:r>
      <w:r w:rsidR="009956C2" w:rsidRPr="00A80446">
        <w:rPr>
          <w:rStyle w:val="normaltextrun"/>
          <w:b/>
          <w:bCs/>
          <w:color w:val="000000"/>
          <w:sz w:val="22"/>
          <w:szCs w:val="22"/>
          <w:shd w:val="clear" w:color="auto" w:fill="FFFFFF"/>
        </w:rPr>
        <w:t>- YY-#####</w:t>
      </w:r>
      <w:r w:rsidR="008D64C5" w:rsidRPr="00A80446">
        <w:rPr>
          <w:rStyle w:val="normaltextrun"/>
          <w:b/>
          <w:bCs/>
          <w:color w:val="000000"/>
          <w:sz w:val="22"/>
          <w:szCs w:val="22"/>
          <w:shd w:val="clear" w:color="auto" w:fill="FFFFFF"/>
        </w:rPr>
        <w:t>,</w:t>
      </w:r>
      <w:r w:rsidR="009956C2" w:rsidRPr="00A80446">
        <w:rPr>
          <w:rStyle w:val="normaltextrun"/>
          <w:b/>
          <w:bCs/>
          <w:color w:val="000000"/>
          <w:sz w:val="22"/>
          <w:szCs w:val="22"/>
          <w:shd w:val="clear" w:color="auto" w:fill="FFFFFF"/>
        </w:rPr>
        <w:t xml:space="preserve"> </w:t>
      </w:r>
      <w:r w:rsidR="0061409E" w:rsidRPr="00A80446">
        <w:rPr>
          <w:rStyle w:val="normaltextrun"/>
          <w:b/>
          <w:bCs/>
          <w:color w:val="000000"/>
          <w:sz w:val="22"/>
          <w:szCs w:val="22"/>
          <w:shd w:val="clear" w:color="auto" w:fill="FFFFFF"/>
        </w:rPr>
        <w:t>Rebranding Services for the Berkeley Public Library</w:t>
      </w:r>
      <w:r w:rsidR="009956C2" w:rsidRPr="00A80446">
        <w:rPr>
          <w:rStyle w:val="normaltextrun"/>
          <w:color w:val="000000"/>
          <w:sz w:val="22"/>
          <w:szCs w:val="22"/>
          <w:shd w:val="clear" w:color="auto" w:fill="FFFFFF"/>
        </w:rPr>
        <w:t>.” Corresponding pricing proposal shall be submitted as a separate document with the filename saved as, “</w:t>
      </w:r>
      <w:r w:rsidR="009956C2" w:rsidRPr="00A80446">
        <w:rPr>
          <w:rStyle w:val="normaltextrun"/>
          <w:b/>
          <w:bCs/>
          <w:color w:val="000000"/>
          <w:sz w:val="22"/>
          <w:szCs w:val="22"/>
          <w:shd w:val="clear" w:color="auto" w:fill="FFFFFF"/>
        </w:rPr>
        <w:t>Pricing</w:t>
      </w:r>
      <w:r w:rsidR="00141372" w:rsidRPr="00A80446">
        <w:rPr>
          <w:rStyle w:val="normaltextrun"/>
          <w:b/>
          <w:bCs/>
          <w:color w:val="000000"/>
          <w:sz w:val="22"/>
          <w:szCs w:val="22"/>
          <w:shd w:val="clear" w:color="auto" w:fill="FFFFFF"/>
        </w:rPr>
        <w:t xml:space="preserve">: </w:t>
      </w:r>
      <w:r w:rsidR="00B477A7" w:rsidRPr="00A80446">
        <w:rPr>
          <w:rStyle w:val="normaltextrun"/>
          <w:b/>
          <w:bCs/>
          <w:i/>
          <w:color w:val="000000"/>
          <w:sz w:val="22"/>
          <w:szCs w:val="22"/>
          <w:shd w:val="clear" w:color="auto" w:fill="FFFFFF"/>
        </w:rPr>
        <w:t>Vendor Name</w:t>
      </w:r>
      <w:r w:rsidR="00B477A7" w:rsidRPr="00A80446">
        <w:rPr>
          <w:rStyle w:val="normaltextrun"/>
          <w:b/>
          <w:bCs/>
          <w:color w:val="000000"/>
          <w:sz w:val="22"/>
          <w:szCs w:val="22"/>
          <w:shd w:val="clear" w:color="auto" w:fill="FFFFFF"/>
        </w:rPr>
        <w:t xml:space="preserve"> </w:t>
      </w:r>
      <w:r w:rsidR="009956C2" w:rsidRPr="00A80446">
        <w:rPr>
          <w:rStyle w:val="normaltextrun"/>
          <w:b/>
          <w:bCs/>
          <w:color w:val="000000"/>
          <w:sz w:val="22"/>
          <w:szCs w:val="22"/>
          <w:shd w:val="clear" w:color="auto" w:fill="FFFFFF"/>
        </w:rPr>
        <w:t>- YY-#####</w:t>
      </w:r>
      <w:r w:rsidR="008D64C5" w:rsidRPr="00A80446">
        <w:rPr>
          <w:rStyle w:val="normaltextrun"/>
          <w:b/>
          <w:bCs/>
          <w:color w:val="000000"/>
          <w:sz w:val="22"/>
          <w:szCs w:val="22"/>
          <w:shd w:val="clear" w:color="auto" w:fill="FFFFFF"/>
        </w:rPr>
        <w:t>,</w:t>
      </w:r>
      <w:r w:rsidR="009956C2" w:rsidRPr="00A80446">
        <w:rPr>
          <w:rStyle w:val="normaltextrun"/>
          <w:b/>
          <w:bCs/>
          <w:color w:val="000000"/>
          <w:sz w:val="22"/>
          <w:szCs w:val="22"/>
          <w:shd w:val="clear" w:color="auto" w:fill="FFFFFF"/>
        </w:rPr>
        <w:t xml:space="preserve"> </w:t>
      </w:r>
      <w:r w:rsidR="0061409E" w:rsidRPr="00A80446">
        <w:rPr>
          <w:rStyle w:val="normaltextrun"/>
          <w:b/>
          <w:bCs/>
          <w:color w:val="000000"/>
          <w:sz w:val="22"/>
          <w:szCs w:val="22"/>
          <w:shd w:val="clear" w:color="auto" w:fill="FFFFFF"/>
        </w:rPr>
        <w:t>Rebranding Services for the Berkeley Public Library</w:t>
      </w:r>
      <w:r w:rsidR="009956C2" w:rsidRPr="00A80446">
        <w:rPr>
          <w:rStyle w:val="normaltextrun"/>
          <w:color w:val="000000"/>
          <w:sz w:val="22"/>
          <w:szCs w:val="22"/>
          <w:shd w:val="clear" w:color="auto" w:fill="FFFFFF"/>
        </w:rPr>
        <w:t>.”</w:t>
      </w:r>
      <w:bookmarkEnd w:id="3"/>
    </w:p>
    <w:p w14:paraId="17626CAF" w14:textId="77777777" w:rsidR="00770B05" w:rsidRPr="006E0584" w:rsidRDefault="00770B05">
      <w:pPr>
        <w:widowControl w:val="0"/>
        <w:tabs>
          <w:tab w:val="left" w:pos="-720"/>
        </w:tabs>
        <w:suppressAutoHyphens/>
        <w:overflowPunct w:val="0"/>
        <w:autoSpaceDE w:val="0"/>
        <w:autoSpaceDN w:val="0"/>
        <w:adjustRightInd w:val="0"/>
        <w:rPr>
          <w:sz w:val="22"/>
          <w:szCs w:val="22"/>
        </w:rPr>
      </w:pPr>
    </w:p>
    <w:p w14:paraId="35F0357D" w14:textId="77777777" w:rsidR="00020D3E" w:rsidRPr="006E0584" w:rsidRDefault="006F60AA">
      <w:pPr>
        <w:widowControl w:val="0"/>
        <w:tabs>
          <w:tab w:val="left" w:pos="-720"/>
        </w:tabs>
        <w:suppressAutoHyphens/>
        <w:overflowPunct w:val="0"/>
        <w:autoSpaceDE w:val="0"/>
        <w:autoSpaceDN w:val="0"/>
        <w:adjustRightInd w:val="0"/>
        <w:jc w:val="center"/>
        <w:rPr>
          <w:b/>
          <w:sz w:val="22"/>
          <w:szCs w:val="22"/>
        </w:rPr>
      </w:pPr>
      <w:r>
        <w:rPr>
          <w:b/>
          <w:sz w:val="22"/>
          <w:szCs w:val="22"/>
        </w:rPr>
        <w:t>Email Proposals to</w:t>
      </w:r>
      <w:r w:rsidR="00020D3E" w:rsidRPr="006E0584">
        <w:rPr>
          <w:b/>
          <w:sz w:val="22"/>
          <w:szCs w:val="22"/>
        </w:rPr>
        <w:t>:</w:t>
      </w:r>
    </w:p>
    <w:p w14:paraId="5B40D3ED" w14:textId="77777777" w:rsidR="00020D3E" w:rsidRPr="006E0584" w:rsidRDefault="00020D3E">
      <w:pPr>
        <w:widowControl w:val="0"/>
        <w:tabs>
          <w:tab w:val="left" w:pos="-720"/>
        </w:tabs>
        <w:suppressAutoHyphens/>
        <w:overflowPunct w:val="0"/>
        <w:autoSpaceDE w:val="0"/>
        <w:autoSpaceDN w:val="0"/>
        <w:adjustRightInd w:val="0"/>
        <w:jc w:val="center"/>
        <w:rPr>
          <w:sz w:val="22"/>
          <w:szCs w:val="22"/>
        </w:rPr>
      </w:pPr>
      <w:r w:rsidRPr="006E0584">
        <w:rPr>
          <w:sz w:val="22"/>
          <w:szCs w:val="22"/>
        </w:rPr>
        <w:t>City of Berkeley</w:t>
      </w:r>
    </w:p>
    <w:p w14:paraId="610F0AEE" w14:textId="77777777" w:rsidR="00020D3E" w:rsidRPr="006E0584" w:rsidRDefault="00020D3E">
      <w:pPr>
        <w:widowControl w:val="0"/>
        <w:tabs>
          <w:tab w:val="left" w:pos="-720"/>
        </w:tabs>
        <w:suppressAutoHyphens/>
        <w:overflowPunct w:val="0"/>
        <w:autoSpaceDE w:val="0"/>
        <w:autoSpaceDN w:val="0"/>
        <w:adjustRightInd w:val="0"/>
        <w:jc w:val="center"/>
        <w:rPr>
          <w:sz w:val="22"/>
          <w:szCs w:val="22"/>
        </w:rPr>
      </w:pPr>
      <w:r w:rsidRPr="006E0584">
        <w:rPr>
          <w:sz w:val="22"/>
          <w:szCs w:val="22"/>
        </w:rPr>
        <w:t>Finance Department/General Services Division</w:t>
      </w:r>
    </w:p>
    <w:p w14:paraId="19233284" w14:textId="77777777" w:rsidR="00020D3E" w:rsidRDefault="00743158">
      <w:pPr>
        <w:widowControl w:val="0"/>
        <w:tabs>
          <w:tab w:val="left" w:pos="-720"/>
        </w:tabs>
        <w:suppressAutoHyphens/>
        <w:overflowPunct w:val="0"/>
        <w:autoSpaceDE w:val="0"/>
        <w:autoSpaceDN w:val="0"/>
        <w:adjustRightInd w:val="0"/>
        <w:jc w:val="center"/>
        <w:rPr>
          <w:sz w:val="22"/>
          <w:szCs w:val="22"/>
        </w:rPr>
      </w:pPr>
      <w:hyperlink r:id="rId11" w:history="1">
        <w:r w:rsidRPr="002B769C">
          <w:rPr>
            <w:rStyle w:val="Hyperlink"/>
            <w:sz w:val="22"/>
            <w:szCs w:val="22"/>
          </w:rPr>
          <w:t>Solicitations@berkeleyca.gov</w:t>
        </w:r>
      </w:hyperlink>
    </w:p>
    <w:p w14:paraId="7655B490" w14:textId="77777777" w:rsidR="00020D3E" w:rsidRPr="006E0584" w:rsidRDefault="00020D3E">
      <w:pPr>
        <w:widowControl w:val="0"/>
        <w:tabs>
          <w:tab w:val="left" w:pos="-720"/>
        </w:tabs>
        <w:suppressAutoHyphens/>
        <w:overflowPunct w:val="0"/>
        <w:autoSpaceDE w:val="0"/>
        <w:autoSpaceDN w:val="0"/>
        <w:adjustRightInd w:val="0"/>
        <w:ind w:left="1440"/>
        <w:jc w:val="both"/>
        <w:rPr>
          <w:sz w:val="22"/>
          <w:szCs w:val="22"/>
        </w:rPr>
      </w:pPr>
    </w:p>
    <w:p w14:paraId="50FCE482" w14:textId="77777777" w:rsidR="00020D3E" w:rsidRPr="006E0584" w:rsidRDefault="00020D3E">
      <w:pPr>
        <w:widowControl w:val="0"/>
        <w:tabs>
          <w:tab w:val="left" w:pos="-720"/>
        </w:tabs>
        <w:suppressAutoHyphens/>
        <w:overflowPunct w:val="0"/>
        <w:autoSpaceDE w:val="0"/>
        <w:autoSpaceDN w:val="0"/>
        <w:adjustRightInd w:val="0"/>
        <w:rPr>
          <w:sz w:val="22"/>
          <w:szCs w:val="22"/>
        </w:rPr>
      </w:pPr>
      <w:r w:rsidRPr="006E0584">
        <w:rPr>
          <w:sz w:val="22"/>
          <w:szCs w:val="22"/>
        </w:rPr>
        <w:t>Proposals will not be accepted after the date and time stated above. Incomplete proposal or proposals that do not conform to the requirements specified herein will not be considered. Issuance of the RFP does not obligate the City to award a contract, nor is the City liable for any costs incurred by the proposer in the preparation and submittal of proposals for the subject work. The City retains the right to award all or parts of this contract to several bidders, to not select any bidders, and/or to re-solicit proposals. The act of submitting a proposal is a declaration that the proposer has read the RFP and understands all the requirements and conditions.</w:t>
      </w:r>
    </w:p>
    <w:p w14:paraId="10D73428" w14:textId="77777777" w:rsidR="00020D3E" w:rsidRPr="006E0584" w:rsidRDefault="00020D3E">
      <w:pPr>
        <w:widowControl w:val="0"/>
        <w:tabs>
          <w:tab w:val="left" w:pos="-720"/>
        </w:tabs>
        <w:suppressAutoHyphens/>
        <w:overflowPunct w:val="0"/>
        <w:autoSpaceDE w:val="0"/>
        <w:autoSpaceDN w:val="0"/>
        <w:adjustRightInd w:val="0"/>
        <w:rPr>
          <w:sz w:val="22"/>
          <w:szCs w:val="22"/>
        </w:rPr>
      </w:pPr>
    </w:p>
    <w:p w14:paraId="2AF8AFB6" w14:textId="55553BFF" w:rsidR="00020D3E" w:rsidRPr="006E0584" w:rsidRDefault="00020D3E">
      <w:pPr>
        <w:widowControl w:val="0"/>
        <w:tabs>
          <w:tab w:val="left" w:pos="-720"/>
        </w:tabs>
        <w:suppressAutoHyphens/>
        <w:overflowPunct w:val="0"/>
        <w:autoSpaceDE w:val="0"/>
        <w:autoSpaceDN w:val="0"/>
        <w:adjustRightInd w:val="0"/>
        <w:ind w:right="-36"/>
        <w:rPr>
          <w:sz w:val="22"/>
          <w:szCs w:val="22"/>
        </w:rPr>
      </w:pPr>
      <w:r w:rsidRPr="006E0584">
        <w:rPr>
          <w:b/>
          <w:bCs/>
          <w:sz w:val="22"/>
          <w:szCs w:val="22"/>
        </w:rPr>
        <w:t>For questions</w:t>
      </w:r>
      <w:r w:rsidRPr="006E0584">
        <w:rPr>
          <w:sz w:val="22"/>
          <w:szCs w:val="22"/>
        </w:rPr>
        <w:t xml:space="preserve"> concerning the anticipated work, or scope of the project, please </w:t>
      </w:r>
      <w:r w:rsidRPr="006E0584">
        <w:rPr>
          <w:b/>
          <w:bCs/>
          <w:sz w:val="22"/>
          <w:szCs w:val="22"/>
        </w:rPr>
        <w:t>contact</w:t>
      </w:r>
      <w:r w:rsidR="0061409E">
        <w:rPr>
          <w:b/>
          <w:bCs/>
          <w:sz w:val="22"/>
          <w:szCs w:val="22"/>
        </w:rPr>
        <w:t xml:space="preserve"> Aimee Reeder, Project Manager II, Communications</w:t>
      </w:r>
      <w:r w:rsidRPr="006E0584">
        <w:rPr>
          <w:sz w:val="22"/>
          <w:szCs w:val="22"/>
        </w:rPr>
        <w:t>, via email at</w:t>
      </w:r>
      <w:r w:rsidR="0061409E">
        <w:rPr>
          <w:sz w:val="22"/>
          <w:szCs w:val="22"/>
        </w:rPr>
        <w:t xml:space="preserve"> areeder@berkeleyca.gov</w:t>
      </w:r>
      <w:r w:rsidR="00DF48EC">
        <w:rPr>
          <w:sz w:val="22"/>
          <w:szCs w:val="22"/>
        </w:rPr>
        <w:t xml:space="preserve"> no later than</w:t>
      </w:r>
      <w:r w:rsidR="0061409E">
        <w:rPr>
          <w:sz w:val="22"/>
          <w:szCs w:val="22"/>
        </w:rPr>
        <w:t xml:space="preserve"> </w:t>
      </w:r>
      <w:r w:rsidR="006D4A7B">
        <w:rPr>
          <w:sz w:val="22"/>
          <w:szCs w:val="22"/>
        </w:rPr>
        <w:t>Friday, May 8</w:t>
      </w:r>
      <w:r w:rsidR="0061409E">
        <w:rPr>
          <w:sz w:val="22"/>
          <w:szCs w:val="22"/>
        </w:rPr>
        <w:t xml:space="preserve">, </w:t>
      </w:r>
      <w:r w:rsidR="003D2815">
        <w:rPr>
          <w:sz w:val="22"/>
          <w:szCs w:val="22"/>
        </w:rPr>
        <w:t>2026,</w:t>
      </w:r>
      <w:r w:rsidR="00DB3611">
        <w:rPr>
          <w:sz w:val="22"/>
          <w:szCs w:val="22"/>
        </w:rPr>
        <w:t xml:space="preserve"> at 5pm</w:t>
      </w:r>
      <w:r w:rsidR="0061409E">
        <w:rPr>
          <w:sz w:val="22"/>
          <w:szCs w:val="22"/>
        </w:rPr>
        <w:t>.</w:t>
      </w:r>
      <w:r w:rsidRPr="006E0584">
        <w:rPr>
          <w:sz w:val="22"/>
          <w:szCs w:val="22"/>
        </w:rPr>
        <w:t xml:space="preserve"> </w:t>
      </w:r>
      <w:bookmarkStart w:id="4" w:name="OLE_LINK1"/>
      <w:r w:rsidR="00A16A2D" w:rsidRPr="006E0584">
        <w:rPr>
          <w:sz w:val="22"/>
          <w:szCs w:val="22"/>
        </w:rPr>
        <w:t xml:space="preserve">Answers to questions will </w:t>
      </w:r>
      <w:r w:rsidR="00A16A2D" w:rsidRPr="006E0584">
        <w:rPr>
          <w:b/>
          <w:sz w:val="22"/>
          <w:szCs w:val="22"/>
        </w:rPr>
        <w:t>not</w:t>
      </w:r>
      <w:r w:rsidR="00A16A2D" w:rsidRPr="006E0584">
        <w:rPr>
          <w:sz w:val="22"/>
          <w:szCs w:val="22"/>
        </w:rPr>
        <w:t xml:space="preserve"> be provided by telephone</w:t>
      </w:r>
      <w:r w:rsidR="00E27B4F" w:rsidRPr="006E0584">
        <w:rPr>
          <w:sz w:val="22"/>
          <w:szCs w:val="22"/>
        </w:rPr>
        <w:t xml:space="preserve"> or email</w:t>
      </w:r>
      <w:r w:rsidR="00437401">
        <w:rPr>
          <w:sz w:val="22"/>
          <w:szCs w:val="22"/>
        </w:rPr>
        <w:t xml:space="preserve">. </w:t>
      </w:r>
      <w:r w:rsidR="001A7BD3">
        <w:rPr>
          <w:sz w:val="22"/>
          <w:szCs w:val="22"/>
        </w:rPr>
        <w:t>A</w:t>
      </w:r>
      <w:r w:rsidR="00A16A2D" w:rsidRPr="006E0584">
        <w:rPr>
          <w:sz w:val="22"/>
          <w:szCs w:val="22"/>
        </w:rPr>
        <w:t xml:space="preserve">nswers to all questions or any addenda will be </w:t>
      </w:r>
      <w:r w:rsidR="00A16A2D" w:rsidRPr="006E0584">
        <w:rPr>
          <w:b/>
          <w:sz w:val="22"/>
          <w:szCs w:val="22"/>
        </w:rPr>
        <w:t>posted</w:t>
      </w:r>
      <w:r w:rsidR="00A16A2D" w:rsidRPr="006E0584">
        <w:rPr>
          <w:sz w:val="22"/>
          <w:szCs w:val="22"/>
        </w:rPr>
        <w:t xml:space="preserve"> on the City of Berkeley’s site at </w:t>
      </w:r>
      <w:hyperlink r:id="rId12" w:history="1">
        <w:r w:rsidR="00B85564" w:rsidRPr="00B85564">
          <w:rPr>
            <w:rStyle w:val="Hyperlink"/>
            <w:sz w:val="22"/>
            <w:szCs w:val="22"/>
          </w:rPr>
          <w:t>Bid &amp; Proposal Opportunities | City of Berkeley (berkeleyca.gov)</w:t>
        </w:r>
      </w:hyperlink>
      <w:r w:rsidR="00B85564">
        <w:rPr>
          <w:sz w:val="22"/>
          <w:szCs w:val="22"/>
        </w:rPr>
        <w:t xml:space="preserve">. </w:t>
      </w:r>
      <w:r w:rsidRPr="006E0584">
        <w:rPr>
          <w:sz w:val="22"/>
          <w:szCs w:val="22"/>
        </w:rPr>
        <w:t xml:space="preserve">It is the vendor’s responsibility to check </w:t>
      </w:r>
      <w:r w:rsidR="00A16A2D" w:rsidRPr="006E0584">
        <w:rPr>
          <w:sz w:val="22"/>
          <w:szCs w:val="22"/>
        </w:rPr>
        <w:t>this site</w:t>
      </w:r>
      <w:r w:rsidR="00437401">
        <w:rPr>
          <w:sz w:val="22"/>
          <w:szCs w:val="22"/>
        </w:rPr>
        <w:t xml:space="preserve">. </w:t>
      </w:r>
      <w:r w:rsidRPr="006E0584">
        <w:rPr>
          <w:sz w:val="22"/>
          <w:szCs w:val="22"/>
        </w:rPr>
        <w:t xml:space="preserve"> For general questions concerning the submittal process, contact purchasing at 510-981-7320.</w:t>
      </w:r>
      <w:bookmarkEnd w:id="4"/>
    </w:p>
    <w:p w14:paraId="2179900B" w14:textId="77777777" w:rsidR="00020D3E" w:rsidRDefault="00020D3E">
      <w:pPr>
        <w:widowControl w:val="0"/>
        <w:tabs>
          <w:tab w:val="left" w:pos="-720"/>
        </w:tabs>
        <w:suppressAutoHyphens/>
        <w:overflowPunct w:val="0"/>
        <w:autoSpaceDE w:val="0"/>
        <w:autoSpaceDN w:val="0"/>
        <w:adjustRightInd w:val="0"/>
        <w:jc w:val="both"/>
        <w:rPr>
          <w:sz w:val="22"/>
          <w:szCs w:val="22"/>
        </w:rPr>
      </w:pPr>
    </w:p>
    <w:p w14:paraId="3D9D89E9" w14:textId="77777777" w:rsidR="00545F73" w:rsidRDefault="00545F73">
      <w:pPr>
        <w:widowControl w:val="0"/>
        <w:tabs>
          <w:tab w:val="left" w:pos="-720"/>
        </w:tabs>
        <w:suppressAutoHyphens/>
        <w:overflowPunct w:val="0"/>
        <w:autoSpaceDE w:val="0"/>
        <w:autoSpaceDN w:val="0"/>
        <w:adjustRightInd w:val="0"/>
        <w:jc w:val="both"/>
        <w:rPr>
          <w:sz w:val="22"/>
          <w:szCs w:val="22"/>
        </w:rPr>
      </w:pPr>
    </w:p>
    <w:p w14:paraId="77FFB05F" w14:textId="77777777" w:rsidR="00545F73" w:rsidRDefault="00545F73">
      <w:pPr>
        <w:widowControl w:val="0"/>
        <w:tabs>
          <w:tab w:val="left" w:pos="-720"/>
        </w:tabs>
        <w:suppressAutoHyphens/>
        <w:overflowPunct w:val="0"/>
        <w:autoSpaceDE w:val="0"/>
        <w:autoSpaceDN w:val="0"/>
        <w:adjustRightInd w:val="0"/>
        <w:jc w:val="both"/>
        <w:rPr>
          <w:sz w:val="22"/>
          <w:szCs w:val="22"/>
        </w:rPr>
      </w:pPr>
    </w:p>
    <w:p w14:paraId="4AD183CC" w14:textId="77777777" w:rsidR="00545F73" w:rsidRDefault="00545F73">
      <w:pPr>
        <w:widowControl w:val="0"/>
        <w:tabs>
          <w:tab w:val="left" w:pos="-720"/>
        </w:tabs>
        <w:suppressAutoHyphens/>
        <w:overflowPunct w:val="0"/>
        <w:autoSpaceDE w:val="0"/>
        <w:autoSpaceDN w:val="0"/>
        <w:adjustRightInd w:val="0"/>
        <w:jc w:val="both"/>
        <w:rPr>
          <w:sz w:val="22"/>
          <w:szCs w:val="22"/>
        </w:rPr>
      </w:pPr>
    </w:p>
    <w:p w14:paraId="15BF4E10" w14:textId="77777777" w:rsidR="00545F73" w:rsidRDefault="00545F73">
      <w:pPr>
        <w:widowControl w:val="0"/>
        <w:tabs>
          <w:tab w:val="left" w:pos="-720"/>
        </w:tabs>
        <w:suppressAutoHyphens/>
        <w:overflowPunct w:val="0"/>
        <w:autoSpaceDE w:val="0"/>
        <w:autoSpaceDN w:val="0"/>
        <w:adjustRightInd w:val="0"/>
        <w:jc w:val="both"/>
        <w:rPr>
          <w:sz w:val="22"/>
          <w:szCs w:val="22"/>
        </w:rPr>
      </w:pPr>
    </w:p>
    <w:p w14:paraId="31953EB7" w14:textId="77777777" w:rsidR="00545F73" w:rsidRPr="006E0584" w:rsidRDefault="00545F73">
      <w:pPr>
        <w:widowControl w:val="0"/>
        <w:tabs>
          <w:tab w:val="left" w:pos="-720"/>
        </w:tabs>
        <w:suppressAutoHyphens/>
        <w:overflowPunct w:val="0"/>
        <w:autoSpaceDE w:val="0"/>
        <w:autoSpaceDN w:val="0"/>
        <w:adjustRightInd w:val="0"/>
        <w:jc w:val="both"/>
        <w:rPr>
          <w:sz w:val="22"/>
          <w:szCs w:val="22"/>
        </w:rPr>
      </w:pPr>
    </w:p>
    <w:p w14:paraId="30F86098" w14:textId="77777777" w:rsidR="002F03D3" w:rsidRDefault="002F03D3">
      <w:pPr>
        <w:widowControl w:val="0"/>
        <w:tabs>
          <w:tab w:val="left" w:pos="-720"/>
        </w:tabs>
        <w:suppressAutoHyphens/>
        <w:overflowPunct w:val="0"/>
        <w:autoSpaceDE w:val="0"/>
        <w:autoSpaceDN w:val="0"/>
        <w:adjustRightInd w:val="0"/>
        <w:jc w:val="both"/>
        <w:rPr>
          <w:sz w:val="22"/>
          <w:szCs w:val="22"/>
        </w:rPr>
      </w:pPr>
    </w:p>
    <w:p w14:paraId="2E3802C2" w14:textId="77777777" w:rsidR="002F03D3" w:rsidRDefault="002F03D3">
      <w:pPr>
        <w:widowControl w:val="0"/>
        <w:tabs>
          <w:tab w:val="left" w:pos="-720"/>
        </w:tabs>
        <w:suppressAutoHyphens/>
        <w:overflowPunct w:val="0"/>
        <w:autoSpaceDE w:val="0"/>
        <w:autoSpaceDN w:val="0"/>
        <w:adjustRightInd w:val="0"/>
        <w:jc w:val="both"/>
        <w:rPr>
          <w:sz w:val="22"/>
          <w:szCs w:val="22"/>
        </w:rPr>
      </w:pPr>
    </w:p>
    <w:p w14:paraId="4F97AEF1" w14:textId="439E6290" w:rsidR="00020D3E" w:rsidRPr="006E0584" w:rsidRDefault="00020D3E">
      <w:pPr>
        <w:widowControl w:val="0"/>
        <w:tabs>
          <w:tab w:val="left" w:pos="-720"/>
        </w:tabs>
        <w:suppressAutoHyphens/>
        <w:overflowPunct w:val="0"/>
        <w:autoSpaceDE w:val="0"/>
        <w:autoSpaceDN w:val="0"/>
        <w:adjustRightInd w:val="0"/>
        <w:jc w:val="both"/>
        <w:rPr>
          <w:sz w:val="22"/>
          <w:szCs w:val="22"/>
        </w:rPr>
      </w:pPr>
      <w:r w:rsidRPr="006E0584">
        <w:rPr>
          <w:sz w:val="22"/>
          <w:szCs w:val="22"/>
        </w:rPr>
        <w:t>We look forward to receiving and reviewing your proposal.</w:t>
      </w:r>
    </w:p>
    <w:p w14:paraId="091F2F31" w14:textId="77777777" w:rsidR="00020D3E" w:rsidRPr="006E0584" w:rsidRDefault="00020D3E">
      <w:pPr>
        <w:widowControl w:val="0"/>
        <w:tabs>
          <w:tab w:val="left" w:pos="-720"/>
        </w:tabs>
        <w:suppressAutoHyphens/>
        <w:overflowPunct w:val="0"/>
        <w:autoSpaceDE w:val="0"/>
        <w:autoSpaceDN w:val="0"/>
        <w:adjustRightInd w:val="0"/>
        <w:jc w:val="both"/>
        <w:rPr>
          <w:sz w:val="22"/>
          <w:szCs w:val="22"/>
        </w:rPr>
      </w:pPr>
    </w:p>
    <w:p w14:paraId="0C6223E6" w14:textId="77777777" w:rsidR="00020D3E" w:rsidRPr="006E0584" w:rsidRDefault="00020D3E">
      <w:pPr>
        <w:widowControl w:val="0"/>
        <w:tabs>
          <w:tab w:val="left" w:pos="-720"/>
        </w:tabs>
        <w:suppressAutoHyphens/>
        <w:overflowPunct w:val="0"/>
        <w:autoSpaceDE w:val="0"/>
        <w:autoSpaceDN w:val="0"/>
        <w:adjustRightInd w:val="0"/>
        <w:jc w:val="both"/>
        <w:rPr>
          <w:sz w:val="22"/>
          <w:szCs w:val="22"/>
        </w:rPr>
      </w:pPr>
      <w:r w:rsidRPr="006E0584">
        <w:rPr>
          <w:sz w:val="22"/>
          <w:szCs w:val="22"/>
        </w:rPr>
        <w:t>Sincerely,</w:t>
      </w:r>
    </w:p>
    <w:p w14:paraId="2C07F1C4" w14:textId="77777777" w:rsidR="00020D3E" w:rsidRDefault="00020D3E">
      <w:pPr>
        <w:widowControl w:val="0"/>
        <w:tabs>
          <w:tab w:val="left" w:pos="-720"/>
        </w:tabs>
        <w:suppressAutoHyphens/>
        <w:overflowPunct w:val="0"/>
        <w:autoSpaceDE w:val="0"/>
        <w:autoSpaceDN w:val="0"/>
        <w:adjustRightInd w:val="0"/>
        <w:jc w:val="both"/>
        <w:rPr>
          <w:sz w:val="22"/>
          <w:szCs w:val="22"/>
        </w:rPr>
      </w:pPr>
    </w:p>
    <w:p w14:paraId="47D2C36B" w14:textId="77777777" w:rsidR="009732A9" w:rsidRDefault="00743158" w:rsidP="009732A9">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 w:val="22"/>
          <w:szCs w:val="22"/>
        </w:rPr>
      </w:pPr>
      <w:r>
        <w:rPr>
          <w:sz w:val="22"/>
          <w:szCs w:val="22"/>
        </w:rPr>
        <w:t>Henry Oyekanmi</w:t>
      </w:r>
    </w:p>
    <w:p w14:paraId="7B9FCA31" w14:textId="77777777" w:rsidR="00743158" w:rsidRPr="006E0584" w:rsidRDefault="00743158" w:rsidP="009732A9">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 w:val="22"/>
          <w:szCs w:val="22"/>
        </w:rPr>
      </w:pPr>
      <w:r>
        <w:rPr>
          <w:sz w:val="22"/>
          <w:szCs w:val="22"/>
        </w:rPr>
        <w:t>Finance Director</w:t>
      </w:r>
    </w:p>
    <w:p w14:paraId="3C1CB057" w14:textId="77777777" w:rsidR="00020D3E" w:rsidRDefault="00020D3E">
      <w:pPr>
        <w:widowControl w:val="0"/>
        <w:tabs>
          <w:tab w:val="left" w:pos="-720"/>
        </w:tabs>
        <w:suppressAutoHyphens/>
        <w:overflowPunct w:val="0"/>
        <w:autoSpaceDE w:val="0"/>
        <w:autoSpaceDN w:val="0"/>
        <w:adjustRightInd w:val="0"/>
        <w:jc w:val="both"/>
        <w:rPr>
          <w:sz w:val="22"/>
        </w:rPr>
      </w:pPr>
    </w:p>
    <w:p w14:paraId="33A5BADE" w14:textId="77777777" w:rsidR="00020D3E" w:rsidRDefault="00020D3E">
      <w:pPr>
        <w:sectPr w:rsidR="00020D3E">
          <w:headerReference w:type="even" r:id="rId13"/>
          <w:headerReference w:type="default" r:id="rId14"/>
          <w:footerReference w:type="even" r:id="rId15"/>
          <w:footerReference w:type="default" r:id="rId16"/>
          <w:headerReference w:type="first" r:id="rId17"/>
          <w:footerReference w:type="first" r:id="rId18"/>
          <w:pgSz w:w="12240" w:h="15840" w:code="1"/>
          <w:pgMar w:top="864" w:right="1008" w:bottom="864" w:left="1008" w:header="720" w:footer="720" w:gutter="0"/>
          <w:cols w:space="720"/>
          <w:titlePg/>
          <w:docGrid w:linePitch="360"/>
        </w:sectPr>
      </w:pPr>
    </w:p>
    <w:p w14:paraId="77FEB880" w14:textId="77777777" w:rsidR="00020D3E" w:rsidRDefault="00020D3E" w:rsidP="00D75048">
      <w:pPr>
        <w:pStyle w:val="Heading1"/>
        <w:numPr>
          <w:ilvl w:val="0"/>
          <w:numId w:val="11"/>
        </w:numPr>
        <w:spacing w:before="0" w:after="120"/>
        <w:rPr>
          <w:rFonts w:ascii="Times New Roman" w:hAnsi="Times New Roman"/>
          <w:sz w:val="22"/>
          <w:u w:val="single"/>
        </w:rPr>
      </w:pPr>
      <w:r>
        <w:rPr>
          <w:rFonts w:ascii="Times New Roman" w:hAnsi="Times New Roman"/>
          <w:sz w:val="22"/>
          <w:u w:val="single"/>
        </w:rPr>
        <w:lastRenderedPageBreak/>
        <w:t>BACKGROUND/SUMMARY/or INTRODUCTION</w:t>
      </w:r>
    </w:p>
    <w:p w14:paraId="01F90F40" w14:textId="77777777" w:rsidR="0061409E" w:rsidRPr="0061409E" w:rsidRDefault="0061409E" w:rsidP="0061409E">
      <w:pPr>
        <w:pStyle w:val="BodyText"/>
        <w:rPr>
          <w:bCs/>
          <w:i w:val="0"/>
          <w:sz w:val="22"/>
        </w:rPr>
      </w:pPr>
      <w:r w:rsidRPr="0061409E">
        <w:rPr>
          <w:bCs/>
          <w:i w:val="0"/>
          <w:sz w:val="22"/>
        </w:rPr>
        <w:t>Berkeley Public Library (“the Library”) invites qualified branding and creative agencies to submit proposals to develop and implement a comprehensive rebranding strategy.</w:t>
      </w:r>
    </w:p>
    <w:p w14:paraId="4ACAAA65" w14:textId="77777777" w:rsidR="0061409E" w:rsidRPr="0061409E" w:rsidRDefault="0061409E" w:rsidP="0061409E">
      <w:pPr>
        <w:pStyle w:val="BodyText"/>
        <w:rPr>
          <w:bCs/>
          <w:i w:val="0"/>
          <w:sz w:val="22"/>
        </w:rPr>
      </w:pPr>
    </w:p>
    <w:p w14:paraId="5BF7BB9C" w14:textId="77777777" w:rsidR="00020D3E" w:rsidRPr="00AC5946" w:rsidRDefault="0061409E" w:rsidP="0061409E">
      <w:pPr>
        <w:pStyle w:val="BodyText"/>
        <w:rPr>
          <w:bCs/>
          <w:i w:val="0"/>
          <w:sz w:val="22"/>
          <w:szCs w:val="22"/>
        </w:rPr>
      </w:pPr>
      <w:r w:rsidRPr="0061409E">
        <w:rPr>
          <w:bCs/>
          <w:i w:val="0"/>
          <w:sz w:val="22"/>
        </w:rPr>
        <w:t>The Library serves the residents of</w:t>
      </w:r>
      <w:r>
        <w:rPr>
          <w:bCs/>
          <w:i w:val="0"/>
          <w:sz w:val="22"/>
        </w:rPr>
        <w:t xml:space="preserve"> Berkeley, CA in Alameda County</w:t>
      </w:r>
      <w:r w:rsidRPr="0061409E">
        <w:rPr>
          <w:bCs/>
          <w:i w:val="0"/>
          <w:sz w:val="22"/>
        </w:rPr>
        <w:t xml:space="preserve"> through</w:t>
      </w:r>
      <w:r>
        <w:rPr>
          <w:bCs/>
          <w:i w:val="0"/>
          <w:sz w:val="22"/>
        </w:rPr>
        <w:t xml:space="preserve"> five</w:t>
      </w:r>
      <w:r w:rsidRPr="0061409E">
        <w:rPr>
          <w:bCs/>
          <w:i w:val="0"/>
          <w:sz w:val="22"/>
        </w:rPr>
        <w:t xml:space="preserve"> locations and digital services. As a cornerstone of education, culture, and community engagement, the Library seeks a refreshed brand identity that </w:t>
      </w:r>
      <w:r w:rsidRPr="00AC5946">
        <w:rPr>
          <w:bCs/>
          <w:i w:val="0"/>
          <w:sz w:val="22"/>
          <w:szCs w:val="22"/>
        </w:rPr>
        <w:t>reflects its evolving role in the community and aligns to the strategic priorities</w:t>
      </w:r>
      <w:r w:rsidR="00AC5946" w:rsidRPr="00AC5946">
        <w:rPr>
          <w:bCs/>
          <w:i w:val="0"/>
          <w:sz w:val="22"/>
          <w:szCs w:val="22"/>
        </w:rPr>
        <w:t xml:space="preserve"> as well as the mission, vision and values</w:t>
      </w:r>
      <w:r w:rsidRPr="00AC5946">
        <w:rPr>
          <w:bCs/>
          <w:i w:val="0"/>
          <w:sz w:val="22"/>
          <w:szCs w:val="22"/>
        </w:rPr>
        <w:t xml:space="preserve"> identified in the </w:t>
      </w:r>
      <w:hyperlink r:id="rId19" w:history="1">
        <w:r w:rsidRPr="00AC5946">
          <w:rPr>
            <w:rStyle w:val="Hyperlink"/>
            <w:bCs/>
            <w:i w:val="0"/>
            <w:color w:val="auto"/>
            <w:sz w:val="22"/>
            <w:szCs w:val="22"/>
          </w:rPr>
          <w:t>Library’s 2024-2028 Strategic Plan</w:t>
        </w:r>
      </w:hyperlink>
      <w:r w:rsidRPr="00AC5946">
        <w:rPr>
          <w:bCs/>
          <w:i w:val="0"/>
          <w:sz w:val="22"/>
          <w:szCs w:val="22"/>
        </w:rPr>
        <w:t>.</w:t>
      </w:r>
    </w:p>
    <w:p w14:paraId="49E53520" w14:textId="77777777" w:rsidR="0061409E" w:rsidRPr="00AC5946" w:rsidRDefault="0061409E" w:rsidP="0061409E">
      <w:pPr>
        <w:pStyle w:val="BodyText"/>
        <w:rPr>
          <w:bCs/>
          <w:i w:val="0"/>
          <w:sz w:val="22"/>
          <w:szCs w:val="22"/>
        </w:rPr>
      </w:pPr>
    </w:p>
    <w:p w14:paraId="7933E437" w14:textId="77777777" w:rsidR="00AC5946" w:rsidRPr="00AC5946" w:rsidRDefault="00AC5946" w:rsidP="0061409E">
      <w:pPr>
        <w:pStyle w:val="BodyText"/>
        <w:rPr>
          <w:bCs/>
          <w:i w:val="0"/>
          <w:sz w:val="22"/>
          <w:szCs w:val="22"/>
        </w:rPr>
      </w:pPr>
      <w:r w:rsidRPr="00AC5946">
        <w:rPr>
          <w:bCs/>
          <w:i w:val="0"/>
          <w:sz w:val="22"/>
          <w:szCs w:val="22"/>
        </w:rPr>
        <w:t xml:space="preserve">For over 130 years, the Library has been dedicated to fostering community, learning, and opportunity by providing accessible and diverse resources to all. </w:t>
      </w:r>
    </w:p>
    <w:p w14:paraId="56C6F8C8" w14:textId="77777777" w:rsidR="00AC5946" w:rsidRPr="00AC5946" w:rsidRDefault="00AC5946" w:rsidP="0061409E">
      <w:pPr>
        <w:pStyle w:val="BodyText"/>
        <w:rPr>
          <w:bCs/>
          <w:i w:val="0"/>
          <w:sz w:val="22"/>
          <w:szCs w:val="22"/>
        </w:rPr>
      </w:pPr>
    </w:p>
    <w:p w14:paraId="2A42F297" w14:textId="77777777" w:rsidR="0061409E" w:rsidRPr="00AC5946" w:rsidRDefault="00AC5946" w:rsidP="0061409E">
      <w:pPr>
        <w:pStyle w:val="BodyText"/>
        <w:rPr>
          <w:bCs/>
          <w:i w:val="0"/>
          <w:sz w:val="22"/>
          <w:szCs w:val="22"/>
        </w:rPr>
      </w:pPr>
      <w:r w:rsidRPr="00AC5946">
        <w:rPr>
          <w:bCs/>
          <w:i w:val="0"/>
          <w:sz w:val="22"/>
          <w:szCs w:val="22"/>
        </w:rPr>
        <w:t xml:space="preserve">Currently, </w:t>
      </w:r>
      <w:r w:rsidR="0061409E" w:rsidRPr="00AC5946">
        <w:rPr>
          <w:bCs/>
          <w:i w:val="0"/>
          <w:sz w:val="22"/>
          <w:szCs w:val="22"/>
        </w:rPr>
        <w:t>Berkeley Public Library is a public library system serving approximately 120,000 residents. The system includes:</w:t>
      </w:r>
    </w:p>
    <w:p w14:paraId="65614DD7" w14:textId="77777777" w:rsidR="0061409E" w:rsidRPr="00AC5946" w:rsidRDefault="0061409E" w:rsidP="0061409E">
      <w:pPr>
        <w:pStyle w:val="BodyText"/>
        <w:rPr>
          <w:bCs/>
          <w:i w:val="0"/>
          <w:sz w:val="22"/>
          <w:szCs w:val="22"/>
        </w:rPr>
      </w:pPr>
    </w:p>
    <w:p w14:paraId="60F419C7" w14:textId="77777777" w:rsidR="0061409E" w:rsidRPr="00AC5946" w:rsidRDefault="0061409E" w:rsidP="0061409E">
      <w:pPr>
        <w:pStyle w:val="BodyText"/>
        <w:numPr>
          <w:ilvl w:val="0"/>
          <w:numId w:val="30"/>
        </w:numPr>
        <w:rPr>
          <w:bCs/>
          <w:i w:val="0"/>
          <w:sz w:val="22"/>
          <w:szCs w:val="22"/>
        </w:rPr>
      </w:pPr>
      <w:r w:rsidRPr="00AC5946">
        <w:rPr>
          <w:bCs/>
          <w:i w:val="0"/>
          <w:sz w:val="22"/>
          <w:szCs w:val="22"/>
        </w:rPr>
        <w:t>Four physical branches and one main, downtown Central library</w:t>
      </w:r>
    </w:p>
    <w:p w14:paraId="0F8DDDFC" w14:textId="77777777" w:rsidR="00AC5946" w:rsidRPr="00AC5946" w:rsidRDefault="00AC5946" w:rsidP="0061409E">
      <w:pPr>
        <w:pStyle w:val="BodyText"/>
        <w:numPr>
          <w:ilvl w:val="0"/>
          <w:numId w:val="30"/>
        </w:numPr>
        <w:rPr>
          <w:bCs/>
          <w:i w:val="0"/>
          <w:sz w:val="22"/>
          <w:szCs w:val="22"/>
        </w:rPr>
      </w:pPr>
      <w:r w:rsidRPr="00AC5946">
        <w:rPr>
          <w:bCs/>
          <w:i w:val="0"/>
          <w:sz w:val="22"/>
          <w:szCs w:val="22"/>
        </w:rPr>
        <w:t xml:space="preserve">143,000+ registered card users </w:t>
      </w:r>
    </w:p>
    <w:p w14:paraId="5089B53B" w14:textId="4A8031FC" w:rsidR="0061409E" w:rsidRPr="00AC5946" w:rsidRDefault="00AC5946" w:rsidP="0061409E">
      <w:pPr>
        <w:pStyle w:val="BodyText"/>
        <w:numPr>
          <w:ilvl w:val="0"/>
          <w:numId w:val="30"/>
        </w:numPr>
        <w:rPr>
          <w:bCs/>
          <w:i w:val="0"/>
          <w:sz w:val="22"/>
          <w:szCs w:val="22"/>
        </w:rPr>
      </w:pPr>
      <w:r w:rsidRPr="00AC5946">
        <w:rPr>
          <w:bCs/>
          <w:i w:val="0"/>
          <w:sz w:val="22"/>
          <w:szCs w:val="22"/>
        </w:rPr>
        <w:t xml:space="preserve">1.4 million physical items </w:t>
      </w:r>
      <w:r w:rsidR="00D63025" w:rsidRPr="00AC5946">
        <w:rPr>
          <w:bCs/>
          <w:i w:val="0"/>
          <w:sz w:val="22"/>
          <w:szCs w:val="22"/>
        </w:rPr>
        <w:t>circulated,</w:t>
      </w:r>
      <w:r w:rsidRPr="00AC5946">
        <w:rPr>
          <w:bCs/>
          <w:i w:val="0"/>
          <w:sz w:val="22"/>
          <w:szCs w:val="22"/>
        </w:rPr>
        <w:t xml:space="preserve"> and 1.3 million electronic </w:t>
      </w:r>
      <w:r w:rsidR="000F5604" w:rsidRPr="00AC5946">
        <w:rPr>
          <w:bCs/>
          <w:i w:val="0"/>
          <w:sz w:val="22"/>
          <w:szCs w:val="22"/>
        </w:rPr>
        <w:t>contents</w:t>
      </w:r>
      <w:r w:rsidRPr="00AC5946">
        <w:rPr>
          <w:bCs/>
          <w:i w:val="0"/>
          <w:sz w:val="22"/>
          <w:szCs w:val="22"/>
        </w:rPr>
        <w:t xml:space="preserve"> used annually</w:t>
      </w:r>
    </w:p>
    <w:p w14:paraId="4DFA8A79" w14:textId="77777777" w:rsidR="00AC5946" w:rsidRPr="00AC5946" w:rsidRDefault="00AC5946" w:rsidP="0061409E">
      <w:pPr>
        <w:pStyle w:val="BodyText"/>
        <w:numPr>
          <w:ilvl w:val="0"/>
          <w:numId w:val="30"/>
        </w:numPr>
        <w:rPr>
          <w:bCs/>
          <w:i w:val="0"/>
          <w:sz w:val="22"/>
          <w:szCs w:val="22"/>
        </w:rPr>
      </w:pPr>
      <w:r w:rsidRPr="00AC5946">
        <w:rPr>
          <w:bCs/>
          <w:i w:val="0"/>
          <w:sz w:val="22"/>
          <w:szCs w:val="22"/>
        </w:rPr>
        <w:t>Offers hundreds of community programs each month for a diversity of ages and interests</w:t>
      </w:r>
    </w:p>
    <w:p w14:paraId="1F9F2F55" w14:textId="77777777" w:rsidR="0061409E" w:rsidRPr="00AC5946" w:rsidRDefault="0061409E" w:rsidP="0061409E">
      <w:pPr>
        <w:pStyle w:val="BodyText"/>
        <w:rPr>
          <w:bCs/>
          <w:i w:val="0"/>
          <w:sz w:val="22"/>
          <w:szCs w:val="22"/>
        </w:rPr>
      </w:pPr>
    </w:p>
    <w:p w14:paraId="38E78E85" w14:textId="5EDC3A91" w:rsidR="00AC5946" w:rsidRDefault="0061409E" w:rsidP="0061409E">
      <w:pPr>
        <w:pStyle w:val="BodyText"/>
        <w:rPr>
          <w:bCs/>
          <w:i w:val="0"/>
          <w:sz w:val="22"/>
          <w:szCs w:val="22"/>
        </w:rPr>
      </w:pPr>
      <w:r w:rsidRPr="00AC5946">
        <w:rPr>
          <w:bCs/>
          <w:i w:val="0"/>
          <w:sz w:val="22"/>
          <w:szCs w:val="22"/>
        </w:rPr>
        <w:t>The Library operates under the governance of</w:t>
      </w:r>
      <w:r w:rsidR="00AC5946" w:rsidRPr="00AC5946">
        <w:rPr>
          <w:bCs/>
          <w:i w:val="0"/>
          <w:sz w:val="22"/>
          <w:szCs w:val="22"/>
        </w:rPr>
        <w:t xml:space="preserve"> the Board of Library Trustees (BOLT) and the Berkeley City Council</w:t>
      </w:r>
      <w:r w:rsidRPr="00AC5946">
        <w:rPr>
          <w:bCs/>
          <w:i w:val="0"/>
          <w:sz w:val="22"/>
          <w:szCs w:val="22"/>
        </w:rPr>
        <w:t xml:space="preserve"> and is funded </w:t>
      </w:r>
      <w:r w:rsidR="00AC5946" w:rsidRPr="00AC5946">
        <w:rPr>
          <w:bCs/>
          <w:i w:val="0"/>
          <w:sz w:val="22"/>
          <w:szCs w:val="22"/>
        </w:rPr>
        <w:t xml:space="preserve">primarily (99%) </w:t>
      </w:r>
      <w:r w:rsidRPr="00AC5946">
        <w:rPr>
          <w:bCs/>
          <w:i w:val="0"/>
          <w:sz w:val="22"/>
          <w:szCs w:val="22"/>
        </w:rPr>
        <w:t xml:space="preserve">through </w:t>
      </w:r>
      <w:r w:rsidR="00AC5946" w:rsidRPr="00AC5946">
        <w:rPr>
          <w:bCs/>
          <w:i w:val="0"/>
          <w:sz w:val="22"/>
          <w:szCs w:val="22"/>
        </w:rPr>
        <w:t xml:space="preserve">two separate library taxes with support (1%) from the Friends of the Berkeley Public Library and the Berkeley </w:t>
      </w:r>
      <w:r w:rsidR="003D2815" w:rsidRPr="00AC5946">
        <w:rPr>
          <w:bCs/>
          <w:i w:val="0"/>
          <w:sz w:val="22"/>
          <w:szCs w:val="22"/>
        </w:rPr>
        <w:t>Public</w:t>
      </w:r>
      <w:r w:rsidR="00AC5946" w:rsidRPr="00AC5946">
        <w:rPr>
          <w:bCs/>
          <w:i w:val="0"/>
          <w:sz w:val="22"/>
          <w:szCs w:val="22"/>
        </w:rPr>
        <w:t xml:space="preserve"> Foundation.</w:t>
      </w:r>
    </w:p>
    <w:p w14:paraId="26535876" w14:textId="77777777" w:rsidR="00AC5946" w:rsidRPr="00AC5946" w:rsidRDefault="00AC5946" w:rsidP="00AC5946">
      <w:pPr>
        <w:pStyle w:val="NormalWeb"/>
        <w:rPr>
          <w:sz w:val="22"/>
        </w:rPr>
      </w:pPr>
      <w:r w:rsidRPr="00AC5946">
        <w:rPr>
          <w:sz w:val="22"/>
        </w:rPr>
        <w:t>The Library is seeking a strategic partner to:</w:t>
      </w:r>
    </w:p>
    <w:p w14:paraId="66758008" w14:textId="77777777" w:rsidR="00AC5946" w:rsidRPr="00AC5946" w:rsidRDefault="00AC5946" w:rsidP="00AC5946">
      <w:pPr>
        <w:pStyle w:val="NormalWeb"/>
        <w:numPr>
          <w:ilvl w:val="0"/>
          <w:numId w:val="31"/>
        </w:numPr>
        <w:rPr>
          <w:sz w:val="22"/>
        </w:rPr>
      </w:pPr>
      <w:r w:rsidRPr="00AC5946">
        <w:rPr>
          <w:sz w:val="22"/>
        </w:rPr>
        <w:t>Clarify and modernize the Library’s brand identity</w:t>
      </w:r>
    </w:p>
    <w:p w14:paraId="44BD9297" w14:textId="77777777" w:rsidR="00AC5946" w:rsidRPr="00AC5946" w:rsidRDefault="00AC5946" w:rsidP="00AC5946">
      <w:pPr>
        <w:pStyle w:val="NormalWeb"/>
        <w:numPr>
          <w:ilvl w:val="0"/>
          <w:numId w:val="31"/>
        </w:numPr>
        <w:rPr>
          <w:sz w:val="22"/>
        </w:rPr>
      </w:pPr>
      <w:r w:rsidRPr="00AC5946">
        <w:rPr>
          <w:sz w:val="22"/>
        </w:rPr>
        <w:t>Develop a cohesive visual brand system</w:t>
      </w:r>
    </w:p>
    <w:p w14:paraId="37AD82F9" w14:textId="77777777" w:rsidR="00AC5946" w:rsidRPr="00AC5946" w:rsidRDefault="00AC5946" w:rsidP="00AC5946">
      <w:pPr>
        <w:pStyle w:val="NormalWeb"/>
        <w:numPr>
          <w:ilvl w:val="0"/>
          <w:numId w:val="31"/>
        </w:numPr>
        <w:rPr>
          <w:sz w:val="22"/>
        </w:rPr>
      </w:pPr>
      <w:r w:rsidRPr="00AC5946">
        <w:rPr>
          <w:sz w:val="22"/>
        </w:rPr>
        <w:t>Ensure accessibility and inclusivity in brand expression</w:t>
      </w:r>
    </w:p>
    <w:p w14:paraId="16865550" w14:textId="77777777" w:rsidR="00AC5946" w:rsidRDefault="00AC5946" w:rsidP="00AC5946">
      <w:pPr>
        <w:pStyle w:val="NormalWeb"/>
        <w:numPr>
          <w:ilvl w:val="0"/>
          <w:numId w:val="31"/>
        </w:numPr>
        <w:rPr>
          <w:sz w:val="22"/>
        </w:rPr>
      </w:pPr>
      <w:r w:rsidRPr="00AC5946">
        <w:rPr>
          <w:sz w:val="22"/>
        </w:rPr>
        <w:t>Position the Library as a forward-thinking, welcoming</w:t>
      </w:r>
      <w:r w:rsidR="005B2178">
        <w:rPr>
          <w:sz w:val="22"/>
        </w:rPr>
        <w:t xml:space="preserve"> and accessible</w:t>
      </w:r>
      <w:r w:rsidRPr="00AC5946">
        <w:rPr>
          <w:sz w:val="22"/>
        </w:rPr>
        <w:t xml:space="preserve"> institution</w:t>
      </w:r>
    </w:p>
    <w:p w14:paraId="3A83A326" w14:textId="77777777" w:rsidR="00AC5946" w:rsidRPr="00AC5946" w:rsidRDefault="00AC5946" w:rsidP="0061409E">
      <w:pPr>
        <w:pStyle w:val="NormalWeb"/>
        <w:numPr>
          <w:ilvl w:val="0"/>
          <w:numId w:val="31"/>
        </w:numPr>
        <w:rPr>
          <w:sz w:val="22"/>
        </w:rPr>
      </w:pPr>
      <w:r>
        <w:rPr>
          <w:sz w:val="22"/>
        </w:rPr>
        <w:t>Provide documentation, tools and trainings to ensure the strategy is clearly articulated and easy to implement for all Library staff</w:t>
      </w:r>
    </w:p>
    <w:p w14:paraId="6716AE69" w14:textId="77777777" w:rsidR="0061409E" w:rsidRPr="00141372" w:rsidRDefault="0061409E" w:rsidP="0061409E">
      <w:pPr>
        <w:pStyle w:val="BodyText"/>
        <w:rPr>
          <w:b/>
          <w:bCs/>
          <w:i w:val="0"/>
          <w:sz w:val="22"/>
        </w:rPr>
      </w:pPr>
    </w:p>
    <w:p w14:paraId="6C2DE887" w14:textId="77777777" w:rsidR="00020D3E" w:rsidRDefault="00020D3E" w:rsidP="00141372">
      <w:pPr>
        <w:pStyle w:val="Heading1"/>
        <w:spacing w:before="0" w:after="120"/>
        <w:rPr>
          <w:rFonts w:ascii="Times New Roman" w:hAnsi="Times New Roman"/>
          <w:sz w:val="22"/>
          <w:u w:val="single"/>
        </w:rPr>
      </w:pPr>
      <w:r>
        <w:rPr>
          <w:rFonts w:ascii="Times New Roman" w:hAnsi="Times New Roman"/>
          <w:sz w:val="22"/>
        </w:rPr>
        <w:t>II.</w:t>
      </w:r>
      <w:r>
        <w:rPr>
          <w:rFonts w:ascii="Times New Roman" w:hAnsi="Times New Roman"/>
          <w:sz w:val="22"/>
        </w:rPr>
        <w:tab/>
      </w:r>
      <w:r>
        <w:rPr>
          <w:rFonts w:ascii="Times New Roman" w:hAnsi="Times New Roman"/>
          <w:sz w:val="22"/>
          <w:u w:val="single"/>
        </w:rPr>
        <w:t>SCOPE OF SERVICES</w:t>
      </w:r>
    </w:p>
    <w:p w14:paraId="383E82F2" w14:textId="77777777" w:rsidR="005B2178" w:rsidRDefault="005B2178" w:rsidP="00141372">
      <w:pPr>
        <w:autoSpaceDE w:val="0"/>
        <w:autoSpaceDN w:val="0"/>
        <w:adjustRightInd w:val="0"/>
        <w:rPr>
          <w:iCs/>
          <w:sz w:val="22"/>
        </w:rPr>
      </w:pPr>
    </w:p>
    <w:p w14:paraId="51325A26" w14:textId="6E8A40C6" w:rsidR="005B2178" w:rsidRDefault="005B2178" w:rsidP="00141372">
      <w:pPr>
        <w:autoSpaceDE w:val="0"/>
        <w:autoSpaceDN w:val="0"/>
        <w:adjustRightInd w:val="0"/>
        <w:rPr>
          <w:iCs/>
          <w:sz w:val="22"/>
        </w:rPr>
      </w:pPr>
      <w:r>
        <w:rPr>
          <w:iCs/>
          <w:sz w:val="22"/>
        </w:rPr>
        <w:t xml:space="preserve">The term of the proposed </w:t>
      </w:r>
      <w:r w:rsidR="003D2815">
        <w:rPr>
          <w:iCs/>
          <w:sz w:val="22"/>
        </w:rPr>
        <w:t>contract</w:t>
      </w:r>
      <w:r>
        <w:rPr>
          <w:iCs/>
          <w:sz w:val="22"/>
        </w:rPr>
        <w:t xml:space="preserve"> will commence June 2026 and be completed within nine months, no later than February 2026.</w:t>
      </w:r>
    </w:p>
    <w:p w14:paraId="13B954A6" w14:textId="77777777" w:rsidR="005B2178" w:rsidRDefault="005B2178" w:rsidP="00141372">
      <w:pPr>
        <w:autoSpaceDE w:val="0"/>
        <w:autoSpaceDN w:val="0"/>
        <w:adjustRightInd w:val="0"/>
        <w:rPr>
          <w:iCs/>
          <w:sz w:val="22"/>
        </w:rPr>
      </w:pPr>
    </w:p>
    <w:p w14:paraId="47F12CE9" w14:textId="5F6F8390" w:rsidR="005B2178" w:rsidRDefault="005B2178" w:rsidP="00141372">
      <w:pPr>
        <w:autoSpaceDE w:val="0"/>
        <w:autoSpaceDN w:val="0"/>
        <w:adjustRightInd w:val="0"/>
        <w:rPr>
          <w:iCs/>
          <w:sz w:val="22"/>
        </w:rPr>
      </w:pPr>
      <w:r>
        <w:rPr>
          <w:iCs/>
          <w:sz w:val="22"/>
        </w:rPr>
        <w:t xml:space="preserve">In-person meetings and/or group </w:t>
      </w:r>
      <w:r w:rsidR="00FD2740">
        <w:rPr>
          <w:iCs/>
          <w:sz w:val="22"/>
        </w:rPr>
        <w:t>training</w:t>
      </w:r>
      <w:r>
        <w:rPr>
          <w:iCs/>
          <w:sz w:val="22"/>
        </w:rPr>
        <w:t xml:space="preserve"> will be required, held in the Administration offices on the third floor of the Central Library at 2090 Kittredge in Downtown Berkeley. Much of the ongoing work will be conducted virtually.</w:t>
      </w:r>
    </w:p>
    <w:p w14:paraId="0A54C0DD" w14:textId="77777777" w:rsidR="00AC5946" w:rsidRDefault="00AC5946" w:rsidP="00AC5946">
      <w:pPr>
        <w:pStyle w:val="NormalWeb"/>
      </w:pPr>
      <w:r>
        <w:t>The selected vendor will be expected to provide the following services:</w:t>
      </w:r>
    </w:p>
    <w:p w14:paraId="70778612" w14:textId="77777777" w:rsidR="00AC5946" w:rsidRPr="00FC72D6" w:rsidRDefault="00AC5946" w:rsidP="005B2178">
      <w:pPr>
        <w:pStyle w:val="Heading3"/>
        <w:jc w:val="left"/>
        <w:rPr>
          <w:sz w:val="22"/>
          <w:u w:val="none"/>
        </w:rPr>
      </w:pPr>
      <w:r w:rsidRPr="005B2178">
        <w:rPr>
          <w:b w:val="0"/>
          <w:sz w:val="22"/>
          <w:u w:val="none"/>
        </w:rPr>
        <w:t xml:space="preserve">A. </w:t>
      </w:r>
      <w:r w:rsidRPr="00FC72D6">
        <w:rPr>
          <w:sz w:val="22"/>
          <w:u w:val="none"/>
        </w:rPr>
        <w:t>Discovery &amp; Research</w:t>
      </w:r>
    </w:p>
    <w:p w14:paraId="345F4BB0" w14:textId="77777777" w:rsidR="005B2178" w:rsidRPr="005B2178" w:rsidRDefault="00AC5946" w:rsidP="00E33536">
      <w:pPr>
        <w:pStyle w:val="NormalWeb"/>
        <w:numPr>
          <w:ilvl w:val="0"/>
          <w:numId w:val="32"/>
        </w:numPr>
        <w:rPr>
          <w:sz w:val="22"/>
        </w:rPr>
      </w:pPr>
      <w:r w:rsidRPr="005B2178">
        <w:rPr>
          <w:sz w:val="22"/>
        </w:rPr>
        <w:t xml:space="preserve">Stakeholder interviews </w:t>
      </w:r>
    </w:p>
    <w:p w14:paraId="46E76F30" w14:textId="77777777" w:rsidR="00AC5946" w:rsidRPr="005B2178" w:rsidRDefault="00AC5946" w:rsidP="00E33536">
      <w:pPr>
        <w:pStyle w:val="NormalWeb"/>
        <w:numPr>
          <w:ilvl w:val="0"/>
          <w:numId w:val="32"/>
        </w:numPr>
        <w:rPr>
          <w:sz w:val="22"/>
        </w:rPr>
      </w:pPr>
      <w:r w:rsidRPr="005B2178">
        <w:rPr>
          <w:sz w:val="22"/>
        </w:rPr>
        <w:t>Community surveys and/or focus groups</w:t>
      </w:r>
    </w:p>
    <w:p w14:paraId="37A14C85" w14:textId="77777777" w:rsidR="00AC5946" w:rsidRPr="005B2178" w:rsidRDefault="00AC5946" w:rsidP="00AC5946">
      <w:pPr>
        <w:pStyle w:val="NormalWeb"/>
        <w:numPr>
          <w:ilvl w:val="0"/>
          <w:numId w:val="32"/>
        </w:numPr>
        <w:rPr>
          <w:sz w:val="22"/>
        </w:rPr>
      </w:pPr>
      <w:r w:rsidRPr="005B2178">
        <w:rPr>
          <w:sz w:val="22"/>
        </w:rPr>
        <w:t>Competitive analysis (peer public library systems)</w:t>
      </w:r>
    </w:p>
    <w:p w14:paraId="42015A1E" w14:textId="77777777" w:rsidR="00AC5946" w:rsidRPr="005B2178" w:rsidRDefault="00AC5946" w:rsidP="00AC5946">
      <w:pPr>
        <w:pStyle w:val="NormalWeb"/>
        <w:numPr>
          <w:ilvl w:val="0"/>
          <w:numId w:val="32"/>
        </w:numPr>
        <w:rPr>
          <w:sz w:val="22"/>
        </w:rPr>
      </w:pPr>
      <w:r w:rsidRPr="005B2178">
        <w:rPr>
          <w:sz w:val="22"/>
        </w:rPr>
        <w:t>Brand audit (existing materials, messaging, visual assets)</w:t>
      </w:r>
    </w:p>
    <w:p w14:paraId="48EAF588" w14:textId="77777777" w:rsidR="00AC5946" w:rsidRPr="005B2178" w:rsidRDefault="00AC5946" w:rsidP="005B2178">
      <w:pPr>
        <w:pStyle w:val="Heading3"/>
        <w:jc w:val="left"/>
        <w:rPr>
          <w:b w:val="0"/>
          <w:sz w:val="22"/>
          <w:u w:val="none"/>
        </w:rPr>
      </w:pPr>
      <w:r w:rsidRPr="005B2178">
        <w:rPr>
          <w:b w:val="0"/>
          <w:sz w:val="22"/>
          <w:u w:val="none"/>
        </w:rPr>
        <w:lastRenderedPageBreak/>
        <w:t xml:space="preserve">B. </w:t>
      </w:r>
      <w:r w:rsidRPr="00FC72D6">
        <w:rPr>
          <w:sz w:val="22"/>
          <w:u w:val="none"/>
        </w:rPr>
        <w:t>Brand Strategy Development</w:t>
      </w:r>
    </w:p>
    <w:p w14:paraId="78DA4AEE" w14:textId="77777777" w:rsidR="00AC5946" w:rsidRPr="005B2178" w:rsidRDefault="00AC5946" w:rsidP="00AC5946">
      <w:pPr>
        <w:pStyle w:val="NormalWeb"/>
        <w:numPr>
          <w:ilvl w:val="0"/>
          <w:numId w:val="33"/>
        </w:numPr>
        <w:rPr>
          <w:sz w:val="22"/>
        </w:rPr>
      </w:pPr>
      <w:r w:rsidRPr="005B2178">
        <w:rPr>
          <w:sz w:val="22"/>
        </w:rPr>
        <w:t>Brand positioning statement</w:t>
      </w:r>
    </w:p>
    <w:p w14:paraId="69797535" w14:textId="77777777" w:rsidR="00AC5946" w:rsidRPr="005B2178" w:rsidRDefault="00AC5946" w:rsidP="00AC5946">
      <w:pPr>
        <w:pStyle w:val="NormalWeb"/>
        <w:numPr>
          <w:ilvl w:val="0"/>
          <w:numId w:val="33"/>
        </w:numPr>
        <w:rPr>
          <w:sz w:val="22"/>
        </w:rPr>
      </w:pPr>
      <w:r w:rsidRPr="005B2178">
        <w:rPr>
          <w:sz w:val="22"/>
        </w:rPr>
        <w:t>Mission, vision, and values refinement (if needed)</w:t>
      </w:r>
    </w:p>
    <w:p w14:paraId="7392700E" w14:textId="77777777" w:rsidR="00AC5946" w:rsidRPr="005B2178" w:rsidRDefault="00AC5946" w:rsidP="00AC5946">
      <w:pPr>
        <w:pStyle w:val="NormalWeb"/>
        <w:numPr>
          <w:ilvl w:val="0"/>
          <w:numId w:val="33"/>
        </w:numPr>
        <w:rPr>
          <w:sz w:val="22"/>
        </w:rPr>
      </w:pPr>
      <w:r w:rsidRPr="005B2178">
        <w:rPr>
          <w:sz w:val="22"/>
        </w:rPr>
        <w:t>Brand personality and voice guidelines</w:t>
      </w:r>
    </w:p>
    <w:p w14:paraId="53E1C850" w14:textId="77777777" w:rsidR="00AC5946" w:rsidRPr="005B2178" w:rsidRDefault="00AC5946" w:rsidP="00AC5946">
      <w:pPr>
        <w:pStyle w:val="NormalWeb"/>
        <w:numPr>
          <w:ilvl w:val="0"/>
          <w:numId w:val="33"/>
        </w:numPr>
        <w:rPr>
          <w:sz w:val="22"/>
        </w:rPr>
      </w:pPr>
      <w:r w:rsidRPr="005B2178">
        <w:rPr>
          <w:sz w:val="22"/>
        </w:rPr>
        <w:t>Key messaging framework</w:t>
      </w:r>
    </w:p>
    <w:p w14:paraId="17CE8F63" w14:textId="77777777" w:rsidR="00AC5946" w:rsidRPr="005B2178" w:rsidRDefault="00AC5946" w:rsidP="00AC5946">
      <w:pPr>
        <w:pStyle w:val="NormalWeb"/>
        <w:numPr>
          <w:ilvl w:val="0"/>
          <w:numId w:val="33"/>
        </w:numPr>
        <w:rPr>
          <w:sz w:val="22"/>
        </w:rPr>
      </w:pPr>
      <w:r w:rsidRPr="005B2178">
        <w:rPr>
          <w:sz w:val="22"/>
        </w:rPr>
        <w:t>Audience segmentation and personas</w:t>
      </w:r>
    </w:p>
    <w:p w14:paraId="6A5F9923" w14:textId="77777777" w:rsidR="00AC5946" w:rsidRPr="005B2178" w:rsidRDefault="00AC5946" w:rsidP="005B2178">
      <w:pPr>
        <w:pStyle w:val="Heading3"/>
        <w:jc w:val="left"/>
        <w:rPr>
          <w:b w:val="0"/>
          <w:sz w:val="22"/>
          <w:u w:val="none"/>
        </w:rPr>
      </w:pPr>
      <w:r w:rsidRPr="005B2178">
        <w:rPr>
          <w:b w:val="0"/>
          <w:sz w:val="22"/>
          <w:u w:val="none"/>
        </w:rPr>
        <w:t xml:space="preserve">C. </w:t>
      </w:r>
      <w:r w:rsidRPr="00FC72D6">
        <w:rPr>
          <w:sz w:val="22"/>
          <w:u w:val="none"/>
        </w:rPr>
        <w:t>Visual Identity Development</w:t>
      </w:r>
    </w:p>
    <w:p w14:paraId="7082BB30" w14:textId="77777777" w:rsidR="00AC5946" w:rsidRPr="005B2178" w:rsidRDefault="00AC5946" w:rsidP="00AC5946">
      <w:pPr>
        <w:pStyle w:val="NormalWeb"/>
        <w:numPr>
          <w:ilvl w:val="0"/>
          <w:numId w:val="34"/>
        </w:numPr>
        <w:rPr>
          <w:sz w:val="22"/>
        </w:rPr>
      </w:pPr>
      <w:r w:rsidRPr="005B2178">
        <w:rPr>
          <w:sz w:val="22"/>
        </w:rPr>
        <w:t>Logo system (primary, secondary, sub-brand marks)</w:t>
      </w:r>
    </w:p>
    <w:p w14:paraId="62541AB8" w14:textId="77777777" w:rsidR="00AC5946" w:rsidRPr="005B2178" w:rsidRDefault="00AC5946" w:rsidP="00AC5946">
      <w:pPr>
        <w:pStyle w:val="NormalWeb"/>
        <w:numPr>
          <w:ilvl w:val="0"/>
          <w:numId w:val="34"/>
        </w:numPr>
        <w:rPr>
          <w:sz w:val="22"/>
        </w:rPr>
      </w:pPr>
      <w:r w:rsidRPr="005B2178">
        <w:rPr>
          <w:sz w:val="22"/>
        </w:rPr>
        <w:t>Typography system</w:t>
      </w:r>
    </w:p>
    <w:p w14:paraId="4F91EF77" w14:textId="77777777" w:rsidR="00AC5946" w:rsidRPr="005B2178" w:rsidRDefault="00AC5946" w:rsidP="00AC5946">
      <w:pPr>
        <w:pStyle w:val="NormalWeb"/>
        <w:numPr>
          <w:ilvl w:val="0"/>
          <w:numId w:val="34"/>
        </w:numPr>
        <w:rPr>
          <w:sz w:val="22"/>
        </w:rPr>
      </w:pPr>
      <w:r w:rsidRPr="005B2178">
        <w:rPr>
          <w:sz w:val="22"/>
        </w:rPr>
        <w:t>Color palette</w:t>
      </w:r>
    </w:p>
    <w:p w14:paraId="2C9C9447" w14:textId="77777777" w:rsidR="00AC5946" w:rsidRPr="005B2178" w:rsidRDefault="00AC5946" w:rsidP="00AC5946">
      <w:pPr>
        <w:pStyle w:val="NormalWeb"/>
        <w:numPr>
          <w:ilvl w:val="0"/>
          <w:numId w:val="34"/>
        </w:numPr>
        <w:rPr>
          <w:sz w:val="22"/>
        </w:rPr>
      </w:pPr>
      <w:r w:rsidRPr="005B2178">
        <w:rPr>
          <w:sz w:val="22"/>
        </w:rPr>
        <w:t>Graphic elements and imagery guidelines</w:t>
      </w:r>
    </w:p>
    <w:p w14:paraId="0DF13ECA" w14:textId="77777777" w:rsidR="00AC5946" w:rsidRPr="005B2178" w:rsidRDefault="00AC5946" w:rsidP="00AC5946">
      <w:pPr>
        <w:pStyle w:val="NormalWeb"/>
        <w:numPr>
          <w:ilvl w:val="0"/>
          <w:numId w:val="34"/>
        </w:numPr>
        <w:rPr>
          <w:sz w:val="22"/>
        </w:rPr>
      </w:pPr>
      <w:r w:rsidRPr="005B2178">
        <w:rPr>
          <w:sz w:val="22"/>
        </w:rPr>
        <w:t xml:space="preserve">Accessibility compliance </w:t>
      </w:r>
      <w:r w:rsidR="00FC72D6">
        <w:rPr>
          <w:sz w:val="22"/>
        </w:rPr>
        <w:t xml:space="preserve">– </w:t>
      </w:r>
      <w:r w:rsidR="00FC72D6" w:rsidRPr="00FC72D6">
        <w:rPr>
          <w:sz w:val="22"/>
        </w:rPr>
        <w:t xml:space="preserve">Web Content Accessibility Guidelines </w:t>
      </w:r>
      <w:r w:rsidR="00FC72D6">
        <w:rPr>
          <w:sz w:val="22"/>
        </w:rPr>
        <w:t>(</w:t>
      </w:r>
      <w:r w:rsidR="005B2178" w:rsidRPr="005B2178">
        <w:rPr>
          <w:sz w:val="22"/>
        </w:rPr>
        <w:t>WCAG</w:t>
      </w:r>
      <w:r w:rsidR="00FC72D6">
        <w:rPr>
          <w:sz w:val="22"/>
        </w:rPr>
        <w:t>)</w:t>
      </w:r>
      <w:r w:rsidR="005B2178" w:rsidRPr="005B2178">
        <w:rPr>
          <w:sz w:val="22"/>
        </w:rPr>
        <w:t xml:space="preserve"> 2.1 Level AA</w:t>
      </w:r>
    </w:p>
    <w:p w14:paraId="7B027A6F" w14:textId="77777777" w:rsidR="00AC5946" w:rsidRDefault="00AC5946" w:rsidP="00AC5946">
      <w:pPr>
        <w:pStyle w:val="NormalWeb"/>
        <w:numPr>
          <w:ilvl w:val="0"/>
          <w:numId w:val="34"/>
        </w:numPr>
        <w:rPr>
          <w:sz w:val="22"/>
        </w:rPr>
      </w:pPr>
      <w:r w:rsidRPr="005B2178">
        <w:rPr>
          <w:sz w:val="22"/>
        </w:rPr>
        <w:t>Favicon and social media profile assets</w:t>
      </w:r>
      <w:r w:rsidR="00FC72D6">
        <w:rPr>
          <w:sz w:val="22"/>
        </w:rPr>
        <w:t xml:space="preserve"> (Instagram, Facebook, LinkedIn, NextDoor, YouTube)</w:t>
      </w:r>
    </w:p>
    <w:p w14:paraId="291FF73A" w14:textId="77777777" w:rsidR="00FC72D6" w:rsidRPr="005B2178" w:rsidRDefault="00FC72D6" w:rsidP="00AC5946">
      <w:pPr>
        <w:pStyle w:val="NormalWeb"/>
        <w:numPr>
          <w:ilvl w:val="0"/>
          <w:numId w:val="34"/>
        </w:numPr>
        <w:rPr>
          <w:sz w:val="22"/>
        </w:rPr>
      </w:pPr>
      <w:r>
        <w:rPr>
          <w:sz w:val="22"/>
        </w:rPr>
        <w:t>Watermark for video content</w:t>
      </w:r>
    </w:p>
    <w:p w14:paraId="4A5C2C22" w14:textId="77777777" w:rsidR="00AC5946" w:rsidRPr="005B2178" w:rsidRDefault="00AC5946" w:rsidP="00FC72D6">
      <w:pPr>
        <w:pStyle w:val="Heading3"/>
        <w:jc w:val="left"/>
        <w:rPr>
          <w:b w:val="0"/>
          <w:sz w:val="22"/>
          <w:u w:val="none"/>
        </w:rPr>
      </w:pPr>
      <w:r w:rsidRPr="005B2178">
        <w:rPr>
          <w:b w:val="0"/>
          <w:sz w:val="22"/>
          <w:u w:val="none"/>
        </w:rPr>
        <w:t xml:space="preserve">D. </w:t>
      </w:r>
      <w:r w:rsidRPr="00FC72D6">
        <w:rPr>
          <w:sz w:val="22"/>
          <w:u w:val="none"/>
        </w:rPr>
        <w:t>Brand Guidelines</w:t>
      </w:r>
    </w:p>
    <w:p w14:paraId="4D15F9CE" w14:textId="77777777" w:rsidR="00AC5946" w:rsidRPr="005B2178" w:rsidRDefault="00AC5946" w:rsidP="00AC5946">
      <w:pPr>
        <w:pStyle w:val="NormalWeb"/>
        <w:numPr>
          <w:ilvl w:val="0"/>
          <w:numId w:val="35"/>
        </w:numPr>
        <w:rPr>
          <w:sz w:val="22"/>
        </w:rPr>
      </w:pPr>
      <w:r w:rsidRPr="005B2178">
        <w:rPr>
          <w:sz w:val="22"/>
        </w:rPr>
        <w:t>Comprehensive brand standards manual</w:t>
      </w:r>
    </w:p>
    <w:p w14:paraId="5F1D2B6D" w14:textId="77777777" w:rsidR="00AC5946" w:rsidRPr="005B2178" w:rsidRDefault="00AC5946" w:rsidP="00AC5946">
      <w:pPr>
        <w:pStyle w:val="NormalWeb"/>
        <w:numPr>
          <w:ilvl w:val="0"/>
          <w:numId w:val="35"/>
        </w:numPr>
        <w:rPr>
          <w:sz w:val="22"/>
        </w:rPr>
      </w:pPr>
      <w:r w:rsidRPr="005B2178">
        <w:rPr>
          <w:sz w:val="22"/>
        </w:rPr>
        <w:t>Usage examples (print, digital, environmental signage)</w:t>
      </w:r>
    </w:p>
    <w:p w14:paraId="7D17DB65" w14:textId="77777777" w:rsidR="00AC5946" w:rsidRPr="005B2178" w:rsidRDefault="00AC5946" w:rsidP="00AC5946">
      <w:pPr>
        <w:pStyle w:val="NormalWeb"/>
        <w:numPr>
          <w:ilvl w:val="0"/>
          <w:numId w:val="35"/>
        </w:numPr>
        <w:rPr>
          <w:sz w:val="22"/>
        </w:rPr>
      </w:pPr>
      <w:r w:rsidRPr="005B2178">
        <w:rPr>
          <w:sz w:val="22"/>
        </w:rPr>
        <w:t>Tone and messaging guide</w:t>
      </w:r>
    </w:p>
    <w:p w14:paraId="1748B9FD" w14:textId="77777777" w:rsidR="00AC5946" w:rsidRPr="005B2178" w:rsidRDefault="00AC5946" w:rsidP="00FC72D6">
      <w:pPr>
        <w:pStyle w:val="Heading3"/>
        <w:jc w:val="left"/>
        <w:rPr>
          <w:b w:val="0"/>
          <w:sz w:val="22"/>
          <w:u w:val="none"/>
        </w:rPr>
      </w:pPr>
      <w:r w:rsidRPr="005B2178">
        <w:rPr>
          <w:b w:val="0"/>
          <w:sz w:val="22"/>
          <w:u w:val="none"/>
        </w:rPr>
        <w:t xml:space="preserve">E. </w:t>
      </w:r>
      <w:r w:rsidRPr="00FC72D6">
        <w:rPr>
          <w:sz w:val="22"/>
          <w:u w:val="none"/>
        </w:rPr>
        <w:t>Implementation Support</w:t>
      </w:r>
    </w:p>
    <w:p w14:paraId="5C13E1F8" w14:textId="77777777" w:rsidR="00AC5946" w:rsidRPr="005B2178" w:rsidRDefault="00AC5946" w:rsidP="00AC5946">
      <w:pPr>
        <w:pStyle w:val="NormalWeb"/>
        <w:numPr>
          <w:ilvl w:val="0"/>
          <w:numId w:val="36"/>
        </w:numPr>
        <w:rPr>
          <w:sz w:val="22"/>
        </w:rPr>
      </w:pPr>
      <w:r w:rsidRPr="005B2178">
        <w:rPr>
          <w:sz w:val="22"/>
        </w:rPr>
        <w:t xml:space="preserve">Website design recommendations </w:t>
      </w:r>
      <w:r w:rsidR="00FC72D6">
        <w:rPr>
          <w:sz w:val="22"/>
        </w:rPr>
        <w:t>and</w:t>
      </w:r>
      <w:r w:rsidRPr="005B2178">
        <w:rPr>
          <w:sz w:val="22"/>
        </w:rPr>
        <w:t xml:space="preserve"> coordination with web</w:t>
      </w:r>
      <w:r w:rsidR="00FC72D6">
        <w:rPr>
          <w:sz w:val="22"/>
        </w:rPr>
        <w:t xml:space="preserve">site redesign team </w:t>
      </w:r>
    </w:p>
    <w:p w14:paraId="01D0D6BE" w14:textId="77777777" w:rsidR="00FC72D6" w:rsidRDefault="00FC72D6" w:rsidP="00AC5946">
      <w:pPr>
        <w:pStyle w:val="NormalWeb"/>
        <w:numPr>
          <w:ilvl w:val="0"/>
          <w:numId w:val="36"/>
        </w:numPr>
        <w:rPr>
          <w:sz w:val="22"/>
        </w:rPr>
      </w:pPr>
      <w:r>
        <w:rPr>
          <w:sz w:val="22"/>
        </w:rPr>
        <w:t>Templates/promotional assets (flyers, bookmarks, posters, digital displays)</w:t>
      </w:r>
    </w:p>
    <w:p w14:paraId="43CADCDD" w14:textId="77777777" w:rsidR="00AC5946" w:rsidRPr="005B2178" w:rsidRDefault="00AC5946" w:rsidP="00AC5946">
      <w:pPr>
        <w:pStyle w:val="NormalWeb"/>
        <w:numPr>
          <w:ilvl w:val="0"/>
          <w:numId w:val="36"/>
        </w:numPr>
        <w:rPr>
          <w:sz w:val="22"/>
        </w:rPr>
      </w:pPr>
      <w:r w:rsidRPr="005B2178">
        <w:rPr>
          <w:sz w:val="22"/>
        </w:rPr>
        <w:t>Templates</w:t>
      </w:r>
      <w:r w:rsidR="00FC72D6">
        <w:rPr>
          <w:sz w:val="22"/>
        </w:rPr>
        <w:t>/professional assets</w:t>
      </w:r>
      <w:r w:rsidRPr="005B2178">
        <w:rPr>
          <w:sz w:val="22"/>
        </w:rPr>
        <w:t xml:space="preserve"> (letterhead, business cards, brochures, flyers</w:t>
      </w:r>
      <w:r w:rsidR="002C2E2C">
        <w:rPr>
          <w:sz w:val="22"/>
        </w:rPr>
        <w:t>, email signature</w:t>
      </w:r>
      <w:r w:rsidRPr="005B2178">
        <w:rPr>
          <w:sz w:val="22"/>
        </w:rPr>
        <w:t>)</w:t>
      </w:r>
    </w:p>
    <w:p w14:paraId="5887D9B6" w14:textId="77777777" w:rsidR="00AC5946" w:rsidRPr="005B2178" w:rsidRDefault="00AC5946" w:rsidP="00AC5946">
      <w:pPr>
        <w:pStyle w:val="NormalWeb"/>
        <w:numPr>
          <w:ilvl w:val="0"/>
          <w:numId w:val="36"/>
        </w:numPr>
        <w:rPr>
          <w:sz w:val="22"/>
        </w:rPr>
      </w:pPr>
      <w:r w:rsidRPr="005B2178">
        <w:rPr>
          <w:sz w:val="22"/>
        </w:rPr>
        <w:t>Social media templates</w:t>
      </w:r>
    </w:p>
    <w:p w14:paraId="6EB7FA46" w14:textId="77777777" w:rsidR="00AC5946" w:rsidRPr="005B2178" w:rsidRDefault="00AC5946" w:rsidP="00AC5946">
      <w:pPr>
        <w:pStyle w:val="NormalWeb"/>
        <w:numPr>
          <w:ilvl w:val="0"/>
          <w:numId w:val="36"/>
        </w:numPr>
        <w:rPr>
          <w:sz w:val="22"/>
        </w:rPr>
      </w:pPr>
      <w:r w:rsidRPr="005B2178">
        <w:rPr>
          <w:sz w:val="22"/>
        </w:rPr>
        <w:t>Signage concepts for branches</w:t>
      </w:r>
    </w:p>
    <w:p w14:paraId="2309437F" w14:textId="77777777" w:rsidR="00AC5946" w:rsidRDefault="00AC5946" w:rsidP="00AC5946">
      <w:pPr>
        <w:pStyle w:val="NormalWeb"/>
        <w:numPr>
          <w:ilvl w:val="0"/>
          <w:numId w:val="36"/>
        </w:numPr>
        <w:rPr>
          <w:sz w:val="22"/>
        </w:rPr>
      </w:pPr>
      <w:r w:rsidRPr="005B2178">
        <w:rPr>
          <w:sz w:val="22"/>
        </w:rPr>
        <w:t>Rollout plan and launch strategy</w:t>
      </w:r>
    </w:p>
    <w:p w14:paraId="356F208D" w14:textId="77777777" w:rsidR="00AC5946" w:rsidRPr="00FC72D6" w:rsidRDefault="00FC72D6" w:rsidP="00FC72D6">
      <w:pPr>
        <w:pStyle w:val="NormalWeb"/>
        <w:numPr>
          <w:ilvl w:val="0"/>
          <w:numId w:val="36"/>
        </w:numPr>
        <w:rPr>
          <w:sz w:val="22"/>
        </w:rPr>
      </w:pPr>
      <w:r w:rsidRPr="005B2178">
        <w:rPr>
          <w:sz w:val="22"/>
        </w:rPr>
        <w:t>Staff brand training workshop</w:t>
      </w:r>
      <w:r>
        <w:rPr>
          <w:sz w:val="22"/>
        </w:rPr>
        <w:t xml:space="preserve"> recommendations</w:t>
      </w:r>
    </w:p>
    <w:p w14:paraId="03408AA8" w14:textId="77777777" w:rsidR="00020D3E" w:rsidRDefault="00020D3E" w:rsidP="00141372">
      <w:pPr>
        <w:autoSpaceDE w:val="0"/>
        <w:autoSpaceDN w:val="0"/>
        <w:adjustRightInd w:val="0"/>
        <w:rPr>
          <w:iCs/>
          <w:sz w:val="22"/>
        </w:rPr>
      </w:pPr>
    </w:p>
    <w:p w14:paraId="5E1402CE" w14:textId="77777777" w:rsidR="00020D3E" w:rsidRDefault="00020D3E" w:rsidP="00141372">
      <w:pPr>
        <w:pStyle w:val="Heading1"/>
        <w:numPr>
          <w:ilvl w:val="0"/>
          <w:numId w:val="13"/>
        </w:numPr>
        <w:tabs>
          <w:tab w:val="clear" w:pos="1080"/>
          <w:tab w:val="num" w:pos="720"/>
        </w:tabs>
        <w:spacing w:before="0" w:after="120"/>
        <w:ind w:left="0" w:firstLine="0"/>
        <w:rPr>
          <w:rFonts w:ascii="Times New Roman" w:hAnsi="Times New Roman"/>
          <w:sz w:val="22"/>
          <w:u w:val="single"/>
        </w:rPr>
      </w:pPr>
      <w:r>
        <w:rPr>
          <w:rFonts w:ascii="Times New Roman" w:hAnsi="Times New Roman"/>
          <w:sz w:val="22"/>
          <w:u w:val="single"/>
        </w:rPr>
        <w:t>SUBMISSION REQUIREMENTS</w:t>
      </w:r>
    </w:p>
    <w:p w14:paraId="40BC8662" w14:textId="77777777" w:rsidR="00020D3E" w:rsidRDefault="00020D3E" w:rsidP="00141372">
      <w:pPr>
        <w:pStyle w:val="Normal-J"/>
        <w:jc w:val="left"/>
        <w:rPr>
          <w:sz w:val="22"/>
        </w:rPr>
      </w:pPr>
      <w:r>
        <w:rPr>
          <w:sz w:val="22"/>
        </w:rPr>
        <w:t>All proposals shall include the following information, organized as separate sections of the proposal</w:t>
      </w:r>
      <w:r w:rsidR="00437401">
        <w:rPr>
          <w:sz w:val="22"/>
        </w:rPr>
        <w:t xml:space="preserve">. </w:t>
      </w:r>
      <w:r>
        <w:rPr>
          <w:sz w:val="22"/>
        </w:rPr>
        <w:t>The proposal should be concise and to the point.</w:t>
      </w:r>
    </w:p>
    <w:p w14:paraId="1B7C3D83" w14:textId="77777777" w:rsidR="00020D3E" w:rsidRDefault="00020D3E" w:rsidP="005900B4">
      <w:pPr>
        <w:numPr>
          <w:ilvl w:val="0"/>
          <w:numId w:val="16"/>
        </w:numPr>
        <w:rPr>
          <w:sz w:val="22"/>
        </w:rPr>
      </w:pPr>
      <w:r>
        <w:rPr>
          <w:sz w:val="22"/>
          <w:u w:val="single"/>
        </w:rPr>
        <w:t>Contractor Identification</w:t>
      </w:r>
      <w:r>
        <w:rPr>
          <w:sz w:val="22"/>
        </w:rPr>
        <w:t xml:space="preserve">: </w:t>
      </w:r>
    </w:p>
    <w:p w14:paraId="08509140" w14:textId="77777777" w:rsidR="00020D3E" w:rsidRDefault="00020D3E" w:rsidP="00141372">
      <w:pPr>
        <w:ind w:left="360"/>
        <w:rPr>
          <w:sz w:val="22"/>
        </w:rPr>
      </w:pPr>
    </w:p>
    <w:p w14:paraId="15E102BE" w14:textId="77777777" w:rsidR="00020D3E" w:rsidRDefault="00020D3E" w:rsidP="00141372">
      <w:pPr>
        <w:pStyle w:val="BodyTextIndent"/>
        <w:widowControl/>
        <w:tabs>
          <w:tab w:val="clear" w:pos="-720"/>
          <w:tab w:val="clear" w:pos="0"/>
        </w:tabs>
        <w:suppressAutoHyphens w:val="0"/>
        <w:overflowPunct/>
        <w:autoSpaceDE/>
        <w:autoSpaceDN/>
        <w:adjustRightInd/>
        <w:jc w:val="left"/>
      </w:pPr>
      <w:r>
        <w:t>Provide the name of the firm, the firm's principal place of business</w:t>
      </w:r>
      <w:r w:rsidR="00BC6B27">
        <w:t xml:space="preserve"> (see section VII, F. – Local </w:t>
      </w:r>
      <w:r w:rsidR="00E43F2A">
        <w:t>Vendor Preference</w:t>
      </w:r>
      <w:r w:rsidR="00BC6B27">
        <w:t>)</w:t>
      </w:r>
      <w:r>
        <w:t>, the name and telephone number of the contact person and company tax identification number.</w:t>
      </w:r>
      <w:r w:rsidR="00BC6B27">
        <w:t xml:space="preserve"> </w:t>
      </w:r>
    </w:p>
    <w:p w14:paraId="7432F93A" w14:textId="77777777" w:rsidR="00020D3E" w:rsidRDefault="00020D3E" w:rsidP="00141372">
      <w:pPr>
        <w:ind w:left="720" w:hanging="360"/>
        <w:rPr>
          <w:sz w:val="22"/>
        </w:rPr>
      </w:pPr>
    </w:p>
    <w:p w14:paraId="62902DD7" w14:textId="0584C154" w:rsidR="00020D3E" w:rsidRDefault="00020D3E" w:rsidP="00141372">
      <w:pPr>
        <w:numPr>
          <w:ilvl w:val="0"/>
          <w:numId w:val="16"/>
        </w:numPr>
        <w:rPr>
          <w:i/>
          <w:iCs/>
          <w:sz w:val="22"/>
        </w:rPr>
      </w:pPr>
      <w:r>
        <w:rPr>
          <w:sz w:val="22"/>
          <w:u w:val="single"/>
        </w:rPr>
        <w:t>Client References</w:t>
      </w:r>
      <w:r>
        <w:rPr>
          <w:sz w:val="22"/>
        </w:rPr>
        <w:t xml:space="preserve">: </w:t>
      </w:r>
      <w:r>
        <w:rPr>
          <w:i/>
          <w:iCs/>
          <w:sz w:val="22"/>
        </w:rPr>
        <w:t xml:space="preserve">(3-5 References </w:t>
      </w:r>
      <w:r w:rsidR="00FD2740">
        <w:rPr>
          <w:i/>
          <w:iCs/>
          <w:sz w:val="22"/>
        </w:rPr>
        <w:t>are</w:t>
      </w:r>
      <w:r>
        <w:rPr>
          <w:i/>
          <w:iCs/>
          <w:sz w:val="22"/>
        </w:rPr>
        <w:t xml:space="preserve"> usual)</w:t>
      </w:r>
    </w:p>
    <w:p w14:paraId="503B700A" w14:textId="77777777" w:rsidR="00020D3E" w:rsidRDefault="00020D3E" w:rsidP="00141372">
      <w:pPr>
        <w:ind w:left="720" w:hanging="360"/>
        <w:rPr>
          <w:sz w:val="22"/>
        </w:rPr>
      </w:pPr>
    </w:p>
    <w:p w14:paraId="13460ECB" w14:textId="4C1AF9EF" w:rsidR="00020D3E" w:rsidRDefault="00020D3E" w:rsidP="00141372">
      <w:pPr>
        <w:ind w:left="360"/>
        <w:rPr>
          <w:sz w:val="22"/>
        </w:rPr>
      </w:pPr>
      <w:r>
        <w:rPr>
          <w:sz w:val="22"/>
        </w:rPr>
        <w:t>Provide a minimum</w:t>
      </w:r>
      <w:r w:rsidR="002F03D3">
        <w:rPr>
          <w:sz w:val="22"/>
        </w:rPr>
        <w:t xml:space="preserve"> </w:t>
      </w:r>
      <w:r w:rsidR="00FD2740">
        <w:rPr>
          <w:sz w:val="22"/>
        </w:rPr>
        <w:t>of three</w:t>
      </w:r>
      <w:r w:rsidR="00FC72D6">
        <w:rPr>
          <w:sz w:val="22"/>
        </w:rPr>
        <w:t xml:space="preserve"> </w:t>
      </w:r>
      <w:r w:rsidR="002F03D3">
        <w:rPr>
          <w:sz w:val="22"/>
        </w:rPr>
        <w:t xml:space="preserve">(3) </w:t>
      </w:r>
      <w:r>
        <w:rPr>
          <w:sz w:val="22"/>
        </w:rPr>
        <w:t xml:space="preserve">client references. References should </w:t>
      </w:r>
      <w:r w:rsidR="00FC72D6">
        <w:rPr>
          <w:sz w:val="22"/>
        </w:rPr>
        <w:t xml:space="preserve">include </w:t>
      </w:r>
      <w:r>
        <w:rPr>
          <w:sz w:val="22"/>
        </w:rPr>
        <w:t>California cities or other large public sector entities. Provide the designated person's name, title, organization, address, telephone number, and the project(s) that were completed under that client’s direction.</w:t>
      </w:r>
    </w:p>
    <w:p w14:paraId="01B24F73" w14:textId="77777777" w:rsidR="00020D3E" w:rsidRDefault="00020D3E" w:rsidP="00141372">
      <w:pPr>
        <w:ind w:left="720" w:hanging="360"/>
        <w:rPr>
          <w:sz w:val="22"/>
        </w:rPr>
      </w:pPr>
    </w:p>
    <w:p w14:paraId="52431543" w14:textId="77777777" w:rsidR="00545F73" w:rsidRDefault="00545F73" w:rsidP="00141372">
      <w:pPr>
        <w:ind w:left="720" w:hanging="360"/>
        <w:rPr>
          <w:sz w:val="22"/>
        </w:rPr>
      </w:pPr>
    </w:p>
    <w:p w14:paraId="21579CA7" w14:textId="77777777" w:rsidR="00545F73" w:rsidRDefault="00545F73" w:rsidP="00141372">
      <w:pPr>
        <w:ind w:left="720" w:hanging="360"/>
        <w:rPr>
          <w:sz w:val="22"/>
        </w:rPr>
      </w:pPr>
    </w:p>
    <w:p w14:paraId="309EB01E" w14:textId="77777777" w:rsidR="00020D3E" w:rsidRDefault="00020D3E" w:rsidP="00141372">
      <w:pPr>
        <w:numPr>
          <w:ilvl w:val="0"/>
          <w:numId w:val="16"/>
        </w:numPr>
        <w:rPr>
          <w:sz w:val="22"/>
        </w:rPr>
      </w:pPr>
      <w:r>
        <w:rPr>
          <w:sz w:val="22"/>
          <w:u w:val="single"/>
        </w:rPr>
        <w:lastRenderedPageBreak/>
        <w:t>Price Proposal</w:t>
      </w:r>
      <w:r>
        <w:rPr>
          <w:sz w:val="22"/>
        </w:rPr>
        <w:t>:</w:t>
      </w:r>
    </w:p>
    <w:p w14:paraId="52D7315D" w14:textId="77777777" w:rsidR="00020D3E" w:rsidRDefault="00020D3E" w:rsidP="00141372">
      <w:pPr>
        <w:rPr>
          <w:sz w:val="22"/>
        </w:rPr>
      </w:pPr>
    </w:p>
    <w:p w14:paraId="248D8BB0" w14:textId="37C585C9" w:rsidR="00020D3E" w:rsidRDefault="00020D3E" w:rsidP="00141372">
      <w:pPr>
        <w:ind w:left="360"/>
        <w:rPr>
          <w:sz w:val="22"/>
        </w:rPr>
      </w:pPr>
      <w:r>
        <w:rPr>
          <w:sz w:val="22"/>
        </w:rPr>
        <w:t>The proposal shall include pricing for all services. Pricing shall be all inclusive unless indicated otherwise</w:t>
      </w:r>
      <w:r w:rsidR="00430FE4">
        <w:rPr>
          <w:sz w:val="22"/>
        </w:rPr>
        <w:t xml:space="preserve">. Pricing proposals </w:t>
      </w:r>
      <w:r w:rsidR="00FD2740">
        <w:rPr>
          <w:sz w:val="22"/>
        </w:rPr>
        <w:t>should</w:t>
      </w:r>
      <w:r w:rsidR="00430FE4">
        <w:rPr>
          <w:sz w:val="22"/>
        </w:rPr>
        <w:t xml:space="preserve"> be a separate document</w:t>
      </w:r>
      <w:r>
        <w:rPr>
          <w:sz w:val="22"/>
        </w:rPr>
        <w:t>. The Proposal shall itemize all services, including hourly rates for all professional, technical and support personnel, and all other charges related to completion of the work shall be itemized.</w:t>
      </w:r>
      <w:r w:rsidR="00F421E0">
        <w:rPr>
          <w:sz w:val="22"/>
        </w:rPr>
        <w:t xml:space="preserve"> </w:t>
      </w:r>
      <w:bookmarkStart w:id="7" w:name="_Hlk174085973"/>
      <w:r w:rsidR="00FD2740">
        <w:rPr>
          <w:sz w:val="22"/>
        </w:rPr>
        <w:t>Evaluations</w:t>
      </w:r>
      <w:r w:rsidR="00F421E0">
        <w:rPr>
          <w:sz w:val="22"/>
        </w:rPr>
        <w:t xml:space="preserve"> of price proposals are subject to the local vendor business preference</w:t>
      </w:r>
      <w:r w:rsidR="00A477BA">
        <w:rPr>
          <w:sz w:val="22"/>
        </w:rPr>
        <w:t xml:space="preserve"> (see section VII.F.)</w:t>
      </w:r>
      <w:bookmarkEnd w:id="7"/>
      <w:r w:rsidR="00270012">
        <w:rPr>
          <w:sz w:val="22"/>
        </w:rPr>
        <w:t>.</w:t>
      </w:r>
    </w:p>
    <w:p w14:paraId="51C5A633" w14:textId="77777777" w:rsidR="00545F73" w:rsidRDefault="00545F73" w:rsidP="00141372">
      <w:pPr>
        <w:ind w:left="360"/>
        <w:rPr>
          <w:sz w:val="22"/>
        </w:rPr>
      </w:pPr>
    </w:p>
    <w:p w14:paraId="6EF86F1E" w14:textId="77777777" w:rsidR="00020D3E" w:rsidRDefault="00020D3E" w:rsidP="00141372">
      <w:pPr>
        <w:pStyle w:val="BodyText"/>
        <w:numPr>
          <w:ilvl w:val="0"/>
          <w:numId w:val="16"/>
        </w:numPr>
        <w:rPr>
          <w:i w:val="0"/>
          <w:iCs w:val="0"/>
          <w:sz w:val="22"/>
        </w:rPr>
      </w:pPr>
      <w:bookmarkStart w:id="8" w:name="_Toc29273674"/>
      <w:bookmarkStart w:id="9" w:name="_Toc29273871"/>
      <w:bookmarkStart w:id="10" w:name="_Toc32889540"/>
      <w:r>
        <w:rPr>
          <w:i w:val="0"/>
          <w:iCs w:val="0"/>
          <w:sz w:val="22"/>
          <w:u w:val="single"/>
        </w:rPr>
        <w:t>Contract Terminations</w:t>
      </w:r>
      <w:bookmarkEnd w:id="8"/>
      <w:bookmarkEnd w:id="9"/>
      <w:bookmarkEnd w:id="10"/>
      <w:r>
        <w:rPr>
          <w:sz w:val="22"/>
        </w:rPr>
        <w:t xml:space="preserve">: </w:t>
      </w:r>
    </w:p>
    <w:p w14:paraId="4BCBD373" w14:textId="77777777" w:rsidR="00020D3E" w:rsidRDefault="00020D3E" w:rsidP="00141372">
      <w:pPr>
        <w:pStyle w:val="BodyText"/>
        <w:rPr>
          <w:i w:val="0"/>
          <w:iCs w:val="0"/>
          <w:sz w:val="22"/>
        </w:rPr>
      </w:pPr>
    </w:p>
    <w:p w14:paraId="657BBEDD" w14:textId="77777777" w:rsidR="00020D3E" w:rsidRDefault="00020D3E" w:rsidP="00141372">
      <w:pPr>
        <w:pStyle w:val="BodyText"/>
        <w:ind w:left="360"/>
        <w:rPr>
          <w:i w:val="0"/>
          <w:iCs w:val="0"/>
          <w:sz w:val="22"/>
        </w:rPr>
      </w:pPr>
      <w:r>
        <w:rPr>
          <w:b/>
          <w:bCs/>
          <w:i w:val="0"/>
          <w:iCs w:val="0"/>
          <w:sz w:val="22"/>
        </w:rPr>
        <w:t xml:space="preserve">If your organization has had a contract terminated in the last five </w:t>
      </w:r>
      <w:r w:rsidR="006F1C53">
        <w:rPr>
          <w:b/>
          <w:bCs/>
          <w:i w:val="0"/>
          <w:iCs w:val="0"/>
          <w:sz w:val="22"/>
        </w:rPr>
        <w:t xml:space="preserve">(5) </w:t>
      </w:r>
      <w:r>
        <w:rPr>
          <w:b/>
          <w:bCs/>
          <w:i w:val="0"/>
          <w:iCs w:val="0"/>
          <w:sz w:val="22"/>
        </w:rPr>
        <w:t>years, describe such incident</w:t>
      </w:r>
      <w:r w:rsidR="00437401">
        <w:rPr>
          <w:b/>
          <w:bCs/>
          <w:i w:val="0"/>
          <w:iCs w:val="0"/>
          <w:sz w:val="22"/>
        </w:rPr>
        <w:t xml:space="preserve">. </w:t>
      </w:r>
      <w:r>
        <w:rPr>
          <w:i w:val="0"/>
          <w:iCs w:val="0"/>
          <w:sz w:val="22"/>
        </w:rPr>
        <w:t>Termination for default is defined as notice to stop performance due to the vendor’s non-performance or poor performance and the issue of performance was either (a) not litigated due to inaction on the part of the vendor, or (b) litigated and such litigation determined that the vendor was in default.</w:t>
      </w:r>
    </w:p>
    <w:p w14:paraId="57560730" w14:textId="77777777" w:rsidR="00020D3E" w:rsidRDefault="00020D3E" w:rsidP="00141372">
      <w:pPr>
        <w:pStyle w:val="BodyText"/>
        <w:ind w:left="360"/>
        <w:rPr>
          <w:i w:val="0"/>
          <w:iCs w:val="0"/>
          <w:sz w:val="22"/>
        </w:rPr>
      </w:pPr>
    </w:p>
    <w:p w14:paraId="1A5EB3A7" w14:textId="77777777" w:rsidR="00020D3E" w:rsidRDefault="00020D3E" w:rsidP="00141372">
      <w:pPr>
        <w:pStyle w:val="BodyText"/>
        <w:ind w:left="360"/>
        <w:rPr>
          <w:i w:val="0"/>
          <w:iCs w:val="0"/>
          <w:sz w:val="22"/>
        </w:rPr>
      </w:pPr>
      <w:r>
        <w:rPr>
          <w:i w:val="0"/>
          <w:iCs w:val="0"/>
          <w:sz w:val="22"/>
        </w:rPr>
        <w:t>Submit full details of the terms for default including the other party’s name, address, and phone number</w:t>
      </w:r>
      <w:r w:rsidR="00437401">
        <w:rPr>
          <w:i w:val="0"/>
          <w:iCs w:val="0"/>
          <w:sz w:val="22"/>
        </w:rPr>
        <w:t xml:space="preserve">. </w:t>
      </w:r>
      <w:r>
        <w:rPr>
          <w:i w:val="0"/>
          <w:iCs w:val="0"/>
          <w:sz w:val="22"/>
        </w:rPr>
        <w:t>Present the vendor’s position on the matter</w:t>
      </w:r>
      <w:r w:rsidR="00437401">
        <w:rPr>
          <w:i w:val="0"/>
          <w:iCs w:val="0"/>
          <w:sz w:val="22"/>
        </w:rPr>
        <w:t xml:space="preserve">. </w:t>
      </w:r>
      <w:r>
        <w:rPr>
          <w:i w:val="0"/>
          <w:iCs w:val="0"/>
          <w:sz w:val="22"/>
        </w:rPr>
        <w:t>The City will evaluate the facts and may, at its sole discretion, reject the proposal on the grounds of the past experience.</w:t>
      </w:r>
    </w:p>
    <w:p w14:paraId="3E1EC0C5" w14:textId="77777777" w:rsidR="00020D3E" w:rsidRDefault="00020D3E" w:rsidP="00141372">
      <w:pPr>
        <w:pStyle w:val="BodyText"/>
        <w:ind w:left="720"/>
        <w:rPr>
          <w:i w:val="0"/>
          <w:iCs w:val="0"/>
          <w:sz w:val="22"/>
        </w:rPr>
      </w:pPr>
    </w:p>
    <w:p w14:paraId="3CD61AC3" w14:textId="77777777" w:rsidR="00020D3E" w:rsidRDefault="00020D3E" w:rsidP="00141372">
      <w:pPr>
        <w:pStyle w:val="BodyText"/>
        <w:ind w:left="360"/>
        <w:rPr>
          <w:i w:val="0"/>
          <w:iCs w:val="0"/>
          <w:sz w:val="22"/>
        </w:rPr>
      </w:pPr>
      <w:r>
        <w:rPr>
          <w:i w:val="0"/>
          <w:iCs w:val="0"/>
          <w:sz w:val="22"/>
        </w:rPr>
        <w:t xml:space="preserve">If the firm has not experienced any such termination for default or early termination in the past five </w:t>
      </w:r>
      <w:r w:rsidR="006F1C53">
        <w:rPr>
          <w:i w:val="0"/>
          <w:iCs w:val="0"/>
          <w:sz w:val="22"/>
        </w:rPr>
        <w:t xml:space="preserve">(5) </w:t>
      </w:r>
      <w:r>
        <w:rPr>
          <w:i w:val="0"/>
          <w:iCs w:val="0"/>
          <w:sz w:val="22"/>
        </w:rPr>
        <w:t>years, so indicate.</w:t>
      </w:r>
    </w:p>
    <w:p w14:paraId="7CCD7278" w14:textId="77777777" w:rsidR="00020D3E" w:rsidRDefault="00020D3E" w:rsidP="00141372">
      <w:pPr>
        <w:pStyle w:val="BodyText"/>
        <w:ind w:left="720"/>
        <w:rPr>
          <w:i w:val="0"/>
          <w:iCs w:val="0"/>
          <w:sz w:val="22"/>
        </w:rPr>
      </w:pPr>
    </w:p>
    <w:p w14:paraId="70AD584E" w14:textId="6FC26D44" w:rsidR="00020D3E" w:rsidRDefault="00020D3E" w:rsidP="00141372">
      <w:pPr>
        <w:numPr>
          <w:ilvl w:val="0"/>
          <w:numId w:val="16"/>
        </w:numPr>
        <w:rPr>
          <w:iCs/>
          <w:sz w:val="22"/>
        </w:rPr>
      </w:pPr>
      <w:r>
        <w:rPr>
          <w:iCs/>
          <w:sz w:val="22"/>
        </w:rPr>
        <w:t xml:space="preserve"> (</w:t>
      </w:r>
      <w:r>
        <w:rPr>
          <w:b/>
          <w:bCs/>
          <w:i/>
          <w:sz w:val="22"/>
        </w:rPr>
        <w:t xml:space="preserve">Other submission requirements </w:t>
      </w:r>
      <w:r w:rsidR="00FD2740">
        <w:rPr>
          <w:b/>
          <w:bCs/>
          <w:i/>
          <w:sz w:val="22"/>
        </w:rPr>
        <w:t>are needed</w:t>
      </w:r>
      <w:r>
        <w:rPr>
          <w:b/>
          <w:bCs/>
          <w:i/>
          <w:sz w:val="22"/>
        </w:rPr>
        <w:t xml:space="preserve"> to evaluate proposals and determine if contractor is qualified to do project.)</w:t>
      </w:r>
    </w:p>
    <w:p w14:paraId="4521AC23" w14:textId="77777777" w:rsidR="00020D3E" w:rsidRDefault="00020D3E" w:rsidP="00141372">
      <w:pPr>
        <w:rPr>
          <w:iCs/>
          <w:sz w:val="22"/>
        </w:rPr>
      </w:pPr>
    </w:p>
    <w:p w14:paraId="37D581AC" w14:textId="77777777" w:rsidR="00020D3E" w:rsidRDefault="00020D3E" w:rsidP="00141372">
      <w:pPr>
        <w:pStyle w:val="Heading3"/>
        <w:numPr>
          <w:ilvl w:val="0"/>
          <w:numId w:val="13"/>
        </w:numPr>
        <w:spacing w:after="120"/>
        <w:ind w:left="720"/>
        <w:jc w:val="left"/>
        <w:rPr>
          <w:sz w:val="22"/>
          <w:u w:val="none"/>
        </w:rPr>
      </w:pPr>
      <w:r>
        <w:rPr>
          <w:sz w:val="22"/>
        </w:rPr>
        <w:t>SELECTION CRITERIA</w:t>
      </w:r>
    </w:p>
    <w:p w14:paraId="14DC7DDA" w14:textId="77777777" w:rsidR="00020D3E" w:rsidRDefault="00020D3E" w:rsidP="00141372">
      <w:pPr>
        <w:pStyle w:val="BodyText3"/>
        <w:rPr>
          <w:iCs/>
          <w:sz w:val="22"/>
        </w:rPr>
      </w:pPr>
      <w:r>
        <w:rPr>
          <w:iCs/>
          <w:sz w:val="22"/>
        </w:rPr>
        <w:t xml:space="preserve">The following criteria will be considered, although not exclusively, in determining which firm is hired. </w:t>
      </w:r>
    </w:p>
    <w:p w14:paraId="69D4C9EB" w14:textId="77777777" w:rsidR="00546C9C" w:rsidRDefault="00546C9C" w:rsidP="00141372">
      <w:pPr>
        <w:ind w:right="180"/>
        <w:rPr>
          <w:iCs/>
          <w:sz w:val="22"/>
        </w:rPr>
      </w:pPr>
    </w:p>
    <w:p w14:paraId="23531F47" w14:textId="77777777" w:rsidR="00546C9C" w:rsidRPr="006F4056" w:rsidRDefault="00546C9C" w:rsidP="00141372">
      <w:pPr>
        <w:pStyle w:val="ListParagraph"/>
        <w:numPr>
          <w:ilvl w:val="0"/>
          <w:numId w:val="27"/>
        </w:numPr>
        <w:ind w:right="180"/>
        <w:rPr>
          <w:iCs/>
          <w:sz w:val="22"/>
        </w:rPr>
      </w:pPr>
      <w:r w:rsidRPr="006F4056">
        <w:rPr>
          <w:iCs/>
          <w:sz w:val="22"/>
        </w:rPr>
        <w:t xml:space="preserve">Project </w:t>
      </w:r>
      <w:r w:rsidR="006F4056">
        <w:rPr>
          <w:iCs/>
          <w:sz w:val="22"/>
        </w:rPr>
        <w:t>Approach</w:t>
      </w:r>
      <w:r w:rsidR="006F4056">
        <w:rPr>
          <w:iCs/>
          <w:sz w:val="22"/>
        </w:rPr>
        <w:tab/>
      </w:r>
      <w:r w:rsidRPr="006F4056">
        <w:rPr>
          <w:iCs/>
          <w:sz w:val="22"/>
        </w:rPr>
        <w:tab/>
      </w:r>
      <w:r w:rsidRPr="006F4056">
        <w:rPr>
          <w:iCs/>
          <w:sz w:val="22"/>
        </w:rPr>
        <w:tab/>
      </w:r>
      <w:r w:rsidR="00766320">
        <w:rPr>
          <w:iCs/>
          <w:sz w:val="22"/>
        </w:rPr>
        <w:t>30%</w:t>
      </w:r>
    </w:p>
    <w:p w14:paraId="46E3B7A4" w14:textId="77777777" w:rsidR="00546C9C" w:rsidRDefault="00546C9C" w:rsidP="00141372">
      <w:pPr>
        <w:ind w:right="180"/>
        <w:rPr>
          <w:iCs/>
          <w:sz w:val="22"/>
        </w:rPr>
      </w:pPr>
    </w:p>
    <w:p w14:paraId="2908E80B" w14:textId="77777777" w:rsidR="00020D3E" w:rsidRDefault="006F4056" w:rsidP="00E33536">
      <w:pPr>
        <w:pStyle w:val="ListParagraph"/>
        <w:numPr>
          <w:ilvl w:val="0"/>
          <w:numId w:val="27"/>
        </w:numPr>
        <w:ind w:right="180"/>
        <w:rPr>
          <w:iCs/>
          <w:sz w:val="22"/>
        </w:rPr>
      </w:pPr>
      <w:r w:rsidRPr="00766320">
        <w:rPr>
          <w:iCs/>
          <w:sz w:val="22"/>
        </w:rPr>
        <w:t>Expertise &amp; References</w:t>
      </w:r>
      <w:r w:rsidR="00546C9C" w:rsidRPr="00766320">
        <w:rPr>
          <w:iCs/>
          <w:sz w:val="22"/>
        </w:rPr>
        <w:tab/>
      </w:r>
      <w:r w:rsidR="00546C9C" w:rsidRPr="00766320">
        <w:rPr>
          <w:iCs/>
          <w:sz w:val="22"/>
        </w:rPr>
        <w:tab/>
      </w:r>
      <w:r w:rsidR="00546C9C" w:rsidRPr="00766320">
        <w:rPr>
          <w:iCs/>
          <w:sz w:val="22"/>
        </w:rPr>
        <w:tab/>
      </w:r>
      <w:r w:rsidR="00766320">
        <w:rPr>
          <w:iCs/>
          <w:sz w:val="22"/>
        </w:rPr>
        <w:t>30</w:t>
      </w:r>
      <w:r w:rsidR="00766320" w:rsidRPr="00766320">
        <w:rPr>
          <w:iCs/>
          <w:sz w:val="22"/>
        </w:rPr>
        <w:t xml:space="preserve">% </w:t>
      </w:r>
    </w:p>
    <w:p w14:paraId="55BAC330" w14:textId="77777777" w:rsidR="00766320" w:rsidRPr="00766320" w:rsidRDefault="00766320" w:rsidP="00766320">
      <w:pPr>
        <w:ind w:right="180"/>
        <w:rPr>
          <w:iCs/>
          <w:sz w:val="22"/>
        </w:rPr>
      </w:pPr>
    </w:p>
    <w:p w14:paraId="78DEF66E" w14:textId="77777777" w:rsidR="008D70D3" w:rsidRPr="008D70D3" w:rsidRDefault="00020D3E" w:rsidP="00141372">
      <w:pPr>
        <w:pStyle w:val="ListParagraph"/>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spacing w:val="-2"/>
          <w:sz w:val="22"/>
        </w:rPr>
      </w:pPr>
      <w:r w:rsidRPr="006F4056">
        <w:rPr>
          <w:iCs/>
          <w:sz w:val="22"/>
        </w:rPr>
        <w:t>Costs</w:t>
      </w:r>
      <w:r w:rsidR="008D70D3">
        <w:rPr>
          <w:iCs/>
          <w:sz w:val="22"/>
        </w:rPr>
        <w:t>*</w:t>
      </w:r>
      <w:r w:rsidR="008D70D3">
        <w:rPr>
          <w:iCs/>
          <w:sz w:val="22"/>
        </w:rPr>
        <w:tab/>
      </w:r>
      <w:r w:rsidR="00546C9C" w:rsidRPr="006F4056">
        <w:rPr>
          <w:iCs/>
          <w:sz w:val="22"/>
        </w:rPr>
        <w:tab/>
      </w:r>
      <w:r w:rsidR="00546C9C" w:rsidRPr="006F4056">
        <w:rPr>
          <w:iCs/>
          <w:sz w:val="22"/>
        </w:rPr>
        <w:tab/>
      </w:r>
      <w:r w:rsidR="00546C9C" w:rsidRPr="006F4056">
        <w:rPr>
          <w:iCs/>
          <w:sz w:val="22"/>
        </w:rPr>
        <w:tab/>
      </w:r>
      <w:r w:rsidR="00546C9C" w:rsidRPr="006F4056">
        <w:rPr>
          <w:iCs/>
          <w:sz w:val="22"/>
        </w:rPr>
        <w:tab/>
      </w:r>
      <w:r w:rsidR="00766320">
        <w:rPr>
          <w:iCs/>
          <w:sz w:val="22"/>
        </w:rPr>
        <w:t xml:space="preserve">10% </w:t>
      </w:r>
    </w:p>
    <w:p w14:paraId="1CA0CCAE" w14:textId="77777777" w:rsidR="00020D3E" w:rsidRDefault="00020D3E" w:rsidP="00141372">
      <w:pPr>
        <w:ind w:right="180"/>
        <w:rPr>
          <w:iCs/>
          <w:sz w:val="22"/>
        </w:rPr>
      </w:pPr>
    </w:p>
    <w:p w14:paraId="5FD8E648" w14:textId="77777777" w:rsidR="008D70D3" w:rsidRPr="00766320" w:rsidRDefault="00766320" w:rsidP="00E33536">
      <w:pPr>
        <w:pStyle w:val="ListParagraph"/>
        <w:numPr>
          <w:ilvl w:val="0"/>
          <w:numId w:val="27"/>
        </w:numPr>
        <w:ind w:right="180"/>
        <w:rPr>
          <w:b/>
          <w:bCs/>
          <w:i/>
          <w:spacing w:val="-2"/>
          <w:sz w:val="22"/>
        </w:rPr>
      </w:pPr>
      <w:r w:rsidRPr="00766320">
        <w:rPr>
          <w:iCs/>
          <w:sz w:val="22"/>
        </w:rPr>
        <w:t>Creativity &amp; Strategic Insights</w:t>
      </w:r>
      <w:r w:rsidR="006F4056" w:rsidRPr="00766320">
        <w:rPr>
          <w:iCs/>
          <w:sz w:val="22"/>
        </w:rPr>
        <w:tab/>
      </w:r>
      <w:r w:rsidR="006F4056" w:rsidRPr="00766320">
        <w:rPr>
          <w:iCs/>
          <w:sz w:val="22"/>
        </w:rPr>
        <w:tab/>
      </w:r>
      <w:r>
        <w:rPr>
          <w:iCs/>
          <w:sz w:val="22"/>
        </w:rPr>
        <w:t>30</w:t>
      </w:r>
      <w:r w:rsidRPr="00766320">
        <w:rPr>
          <w:iCs/>
          <w:sz w:val="22"/>
        </w:rPr>
        <w:t>%</w:t>
      </w:r>
      <w:r w:rsidR="00546C9C" w:rsidRPr="00766320">
        <w:rPr>
          <w:iCs/>
          <w:sz w:val="22"/>
        </w:rPr>
        <w:t xml:space="preserve"> </w:t>
      </w:r>
    </w:p>
    <w:p w14:paraId="1F074567" w14:textId="77777777" w:rsidR="00766320" w:rsidRPr="00766320" w:rsidRDefault="00766320" w:rsidP="00766320">
      <w:pPr>
        <w:ind w:right="180"/>
        <w:rPr>
          <w:b/>
          <w:bCs/>
          <w:i/>
          <w:spacing w:val="-2"/>
          <w:sz w:val="22"/>
        </w:rPr>
      </w:pPr>
    </w:p>
    <w:p w14:paraId="74FE53CF" w14:textId="0038C27B" w:rsidR="008D70D3" w:rsidRPr="008D70D3" w:rsidRDefault="008D70D3" w:rsidP="00141372">
      <w:pPr>
        <w:ind w:right="180"/>
        <w:rPr>
          <w:bCs/>
          <w:i/>
          <w:spacing w:val="-2"/>
          <w:sz w:val="22"/>
        </w:rPr>
      </w:pPr>
      <w:bookmarkStart w:id="11" w:name="_Hlk174091820"/>
      <w:r w:rsidRPr="00556A97">
        <w:rPr>
          <w:bCs/>
          <w:i/>
          <w:spacing w:val="-2"/>
          <w:sz w:val="22"/>
        </w:rPr>
        <w:t>*</w:t>
      </w:r>
      <w:r w:rsidRPr="00556A97">
        <w:rPr>
          <w:sz w:val="22"/>
          <w:szCs w:val="22"/>
          <w:u w:val="single"/>
        </w:rPr>
        <w:t xml:space="preserve"> </w:t>
      </w:r>
      <w:r w:rsidR="00CE32CA" w:rsidRPr="00556A97">
        <w:rPr>
          <w:sz w:val="22"/>
          <w:szCs w:val="22"/>
          <w:u w:val="single"/>
        </w:rPr>
        <w:t>Effective 1/1/2022.</w:t>
      </w:r>
      <w:r w:rsidR="00CE32CA">
        <w:rPr>
          <w:sz w:val="22"/>
          <w:szCs w:val="22"/>
          <w:u w:val="single"/>
        </w:rPr>
        <w:t xml:space="preserve"> </w:t>
      </w:r>
      <w:r w:rsidRPr="008D70D3">
        <w:rPr>
          <w:bCs/>
          <w:i/>
          <w:spacing w:val="-2"/>
          <w:sz w:val="22"/>
          <w:u w:val="single"/>
        </w:rPr>
        <w:t xml:space="preserve">Local </w:t>
      </w:r>
      <w:r w:rsidR="00E43F2A">
        <w:rPr>
          <w:bCs/>
          <w:i/>
          <w:spacing w:val="-2"/>
          <w:sz w:val="22"/>
          <w:u w:val="single"/>
        </w:rPr>
        <w:t>Vendor</w:t>
      </w:r>
      <w:r w:rsidRPr="008D70D3">
        <w:rPr>
          <w:bCs/>
          <w:i/>
          <w:spacing w:val="-2"/>
          <w:sz w:val="22"/>
          <w:u w:val="single"/>
        </w:rPr>
        <w:t xml:space="preserve"> Preference</w:t>
      </w:r>
      <w:r w:rsidRPr="0067509B">
        <w:rPr>
          <w:bCs/>
          <w:i/>
          <w:spacing w:val="-2"/>
          <w:sz w:val="22"/>
        </w:rPr>
        <w:t>.</w:t>
      </w:r>
      <w:r w:rsidR="0067509B" w:rsidRPr="0067509B">
        <w:rPr>
          <w:sz w:val="22"/>
          <w:szCs w:val="22"/>
        </w:rPr>
        <w:t xml:space="preserve"> </w:t>
      </w:r>
      <w:r w:rsidR="0067509B" w:rsidRPr="0067509B">
        <w:rPr>
          <w:bCs/>
          <w:i/>
          <w:spacing w:val="-2"/>
          <w:sz w:val="22"/>
        </w:rPr>
        <w:t xml:space="preserve">For the </w:t>
      </w:r>
      <w:r w:rsidR="00FD2740" w:rsidRPr="0067509B">
        <w:rPr>
          <w:bCs/>
          <w:i/>
          <w:spacing w:val="-2"/>
          <w:sz w:val="22"/>
        </w:rPr>
        <w:t>purpose</w:t>
      </w:r>
      <w:r w:rsidR="0067509B" w:rsidRPr="0067509B">
        <w:rPr>
          <w:bCs/>
          <w:i/>
          <w:spacing w:val="-2"/>
          <w:sz w:val="22"/>
        </w:rPr>
        <w:t xml:space="preserve"> of comparing pricing as part of this competitive </w:t>
      </w:r>
      <w:r w:rsidR="0006360D">
        <w:rPr>
          <w:bCs/>
          <w:i/>
          <w:spacing w:val="-2"/>
          <w:sz w:val="22"/>
        </w:rPr>
        <w:t>RFP</w:t>
      </w:r>
      <w:r w:rsidR="0067509B" w:rsidRPr="0067509B">
        <w:rPr>
          <w:bCs/>
          <w:i/>
          <w:spacing w:val="-2"/>
          <w:sz w:val="22"/>
        </w:rPr>
        <w:t xml:space="preserve"> for </w:t>
      </w:r>
      <w:r w:rsidR="0006360D">
        <w:rPr>
          <w:bCs/>
          <w:i/>
          <w:spacing w:val="-2"/>
          <w:sz w:val="22"/>
        </w:rPr>
        <w:t xml:space="preserve">goods </w:t>
      </w:r>
      <w:r w:rsidR="004E6528">
        <w:rPr>
          <w:bCs/>
          <w:i/>
          <w:spacing w:val="-2"/>
          <w:sz w:val="22"/>
        </w:rPr>
        <w:t xml:space="preserve">up to $100,000 </w:t>
      </w:r>
      <w:r w:rsidR="0006360D">
        <w:rPr>
          <w:bCs/>
          <w:i/>
          <w:spacing w:val="-2"/>
          <w:sz w:val="22"/>
        </w:rPr>
        <w:t xml:space="preserve">or </w:t>
      </w:r>
      <w:r w:rsidR="0067509B" w:rsidRPr="0067509B">
        <w:rPr>
          <w:bCs/>
          <w:i/>
          <w:spacing w:val="-2"/>
          <w:sz w:val="22"/>
        </w:rPr>
        <w:t>non-professional services up to $250,000, 5% shall be deducted from the bid price proposal from any local Berkeley vendor.</w:t>
      </w:r>
    </w:p>
    <w:bookmarkEnd w:id="11"/>
    <w:p w14:paraId="5BE232C5" w14:textId="77777777" w:rsidR="00020D3E" w:rsidRDefault="00020D3E" w:rsidP="00141372">
      <w:pPr>
        <w:rPr>
          <w:sz w:val="22"/>
        </w:rPr>
      </w:pPr>
    </w:p>
    <w:p w14:paraId="0FC2921A" w14:textId="77777777" w:rsidR="00020D3E" w:rsidRDefault="00020D3E" w:rsidP="00293F8B">
      <w:pPr>
        <w:pStyle w:val="Normal-J"/>
        <w:spacing w:after="0"/>
        <w:jc w:val="left"/>
        <w:rPr>
          <w:sz w:val="22"/>
        </w:rPr>
      </w:pPr>
      <w:r>
        <w:rPr>
          <w:sz w:val="22"/>
        </w:rPr>
        <w:t>A selection p</w:t>
      </w:r>
      <w:r w:rsidR="006F4056">
        <w:rPr>
          <w:sz w:val="22"/>
        </w:rPr>
        <w:t>anel will be convened of staff to evaluate and score submittals.</w:t>
      </w:r>
    </w:p>
    <w:p w14:paraId="366B9D74" w14:textId="77777777" w:rsidR="00293F8B" w:rsidRDefault="00293F8B" w:rsidP="00293F8B">
      <w:pPr>
        <w:pStyle w:val="Normal-J"/>
        <w:spacing w:after="0"/>
        <w:jc w:val="left"/>
        <w:rPr>
          <w:sz w:val="22"/>
        </w:rPr>
      </w:pPr>
    </w:p>
    <w:p w14:paraId="1AA988E1" w14:textId="77777777" w:rsidR="002F03D3" w:rsidRDefault="002F03D3" w:rsidP="00293F8B">
      <w:pPr>
        <w:pStyle w:val="Heading9"/>
        <w:spacing w:after="120"/>
        <w:rPr>
          <w:sz w:val="22"/>
          <w:u w:val="none"/>
        </w:rPr>
      </w:pPr>
    </w:p>
    <w:p w14:paraId="70E744AC" w14:textId="77777777" w:rsidR="002F03D3" w:rsidRDefault="002F03D3" w:rsidP="00293F8B">
      <w:pPr>
        <w:pStyle w:val="Heading9"/>
        <w:spacing w:after="120"/>
        <w:rPr>
          <w:sz w:val="22"/>
          <w:u w:val="none"/>
        </w:rPr>
      </w:pPr>
    </w:p>
    <w:p w14:paraId="6991D4AC" w14:textId="77777777" w:rsidR="002F03D3" w:rsidRDefault="002F03D3" w:rsidP="00293F8B">
      <w:pPr>
        <w:pStyle w:val="Heading9"/>
        <w:spacing w:after="120"/>
        <w:rPr>
          <w:sz w:val="22"/>
          <w:u w:val="none"/>
        </w:rPr>
      </w:pPr>
    </w:p>
    <w:p w14:paraId="598432D9" w14:textId="29E5A258" w:rsidR="00020D3E" w:rsidRDefault="00020D3E" w:rsidP="00293F8B">
      <w:pPr>
        <w:pStyle w:val="Heading9"/>
        <w:spacing w:after="120"/>
        <w:rPr>
          <w:sz w:val="22"/>
          <w:u w:val="none"/>
        </w:rPr>
      </w:pPr>
      <w:r>
        <w:rPr>
          <w:sz w:val="22"/>
          <w:u w:val="none"/>
        </w:rPr>
        <w:t>V.</w:t>
      </w:r>
      <w:r>
        <w:rPr>
          <w:sz w:val="22"/>
          <w:u w:val="none"/>
        </w:rPr>
        <w:tab/>
      </w:r>
      <w:r>
        <w:rPr>
          <w:sz w:val="22"/>
        </w:rPr>
        <w:t>PAYMENT</w:t>
      </w:r>
    </w:p>
    <w:p w14:paraId="3F9F8227" w14:textId="77777777" w:rsidR="006C133F" w:rsidRDefault="006C133F" w:rsidP="00141372">
      <w:pPr>
        <w:ind w:right="180"/>
        <w:rPr>
          <w:b/>
          <w:bCs/>
          <w:i/>
          <w:iCs/>
          <w:sz w:val="22"/>
        </w:rPr>
      </w:pPr>
    </w:p>
    <w:p w14:paraId="6550EB68" w14:textId="139FF107" w:rsidR="002E40E3" w:rsidRDefault="00020D3E" w:rsidP="002E40E3">
      <w:pPr>
        <w:rPr>
          <w:sz w:val="22"/>
        </w:rPr>
      </w:pPr>
      <w:r>
        <w:rPr>
          <w:sz w:val="22"/>
          <w:u w:val="single"/>
        </w:rPr>
        <w:t>Invoices</w:t>
      </w:r>
      <w:r w:rsidR="00FD2740">
        <w:rPr>
          <w:sz w:val="22"/>
        </w:rPr>
        <w:t>: Invoices</w:t>
      </w:r>
      <w:r>
        <w:rPr>
          <w:sz w:val="22"/>
        </w:rPr>
        <w:t xml:space="preserve"> must be fully </w:t>
      </w:r>
      <w:r w:rsidR="00FD2740">
        <w:rPr>
          <w:sz w:val="22"/>
        </w:rPr>
        <w:t>itemized and</w:t>
      </w:r>
      <w:r>
        <w:rPr>
          <w:sz w:val="22"/>
        </w:rPr>
        <w:t xml:space="preserve"> provide sufficient information for approving payment and audit. Invoices must be accompanied by receipt for services in order for payment to be processed. </w:t>
      </w:r>
      <w:r w:rsidR="00DF48EC" w:rsidRPr="00DF48EC">
        <w:rPr>
          <w:b/>
          <w:sz w:val="22"/>
        </w:rPr>
        <w:t>Email invoices to Accounts Payable</w:t>
      </w:r>
      <w:r w:rsidR="00437401">
        <w:rPr>
          <w:b/>
          <w:sz w:val="22"/>
        </w:rPr>
        <w:t xml:space="preserve"> and cc</w:t>
      </w:r>
      <w:r w:rsidR="00ED7DFD" w:rsidRPr="00766320">
        <w:rPr>
          <w:b/>
          <w:sz w:val="22"/>
        </w:rPr>
        <w:t>:</w:t>
      </w:r>
      <w:r w:rsidR="00437401" w:rsidRPr="00766320">
        <w:rPr>
          <w:b/>
          <w:sz w:val="22"/>
        </w:rPr>
        <w:t xml:space="preserve"> Project Manager </w:t>
      </w:r>
      <w:r w:rsidR="00766320" w:rsidRPr="00766320">
        <w:rPr>
          <w:b/>
          <w:sz w:val="22"/>
        </w:rPr>
        <w:t>Aimee Reeder areeder@berkeleyca.gov</w:t>
      </w:r>
      <w:r w:rsidR="00DF48EC" w:rsidRPr="00766320">
        <w:rPr>
          <w:b/>
          <w:sz w:val="22"/>
        </w:rPr>
        <w:t>;</w:t>
      </w:r>
      <w:r w:rsidR="00DF48EC" w:rsidRPr="00766320">
        <w:rPr>
          <w:sz w:val="22"/>
        </w:rPr>
        <w:t xml:space="preserve"> (</w:t>
      </w:r>
      <w:r w:rsidR="00DF48EC">
        <w:rPr>
          <w:sz w:val="22"/>
        </w:rPr>
        <w:t xml:space="preserve">List on invoice, Attn: </w:t>
      </w:r>
      <w:r w:rsidR="00766320">
        <w:rPr>
          <w:sz w:val="22"/>
        </w:rPr>
        <w:t xml:space="preserve">Aimee Reeder, Library </w:t>
      </w:r>
      <w:r w:rsidR="00DF48EC">
        <w:rPr>
          <w:sz w:val="22"/>
        </w:rPr>
        <w:t xml:space="preserve">and reference the </w:t>
      </w:r>
      <w:r w:rsidR="00DF48EC" w:rsidRPr="002E40E3">
        <w:rPr>
          <w:sz w:val="22"/>
        </w:rPr>
        <w:t>contract number.</w:t>
      </w:r>
    </w:p>
    <w:p w14:paraId="6C63DB6E" w14:textId="77777777" w:rsidR="002E40E3" w:rsidRDefault="002E40E3" w:rsidP="002E40E3">
      <w:pPr>
        <w:rPr>
          <w:sz w:val="22"/>
        </w:rPr>
      </w:pPr>
    </w:p>
    <w:p w14:paraId="4DE60551" w14:textId="77777777" w:rsidR="0029204F" w:rsidRDefault="0029204F" w:rsidP="0029204F">
      <w:pPr>
        <w:ind w:left="2160" w:firstLine="720"/>
        <w:rPr>
          <w:sz w:val="22"/>
          <w:szCs w:val="22"/>
        </w:rPr>
      </w:pPr>
      <w:r>
        <w:t>Berkeley Public Library</w:t>
      </w:r>
    </w:p>
    <w:p w14:paraId="0C66E618" w14:textId="77777777" w:rsidR="0029204F" w:rsidRDefault="0029204F" w:rsidP="0029204F">
      <w:pPr>
        <w:ind w:firstLine="2880"/>
        <w:rPr>
          <w:rFonts w:ascii="Calibri" w:hAnsi="Calibri" w:cs="Calibri"/>
        </w:rPr>
      </w:pPr>
      <w:r>
        <w:t>Library Accounts Payable</w:t>
      </w:r>
    </w:p>
    <w:p w14:paraId="6295EF3F" w14:textId="77777777" w:rsidR="0029204F" w:rsidRDefault="0029204F" w:rsidP="0029204F">
      <w:pPr>
        <w:ind w:firstLine="2880"/>
      </w:pPr>
      <w:r>
        <w:t>2031 Bancroft Way</w:t>
      </w:r>
    </w:p>
    <w:p w14:paraId="2D083D7F" w14:textId="77777777" w:rsidR="0029204F" w:rsidRDefault="0029204F" w:rsidP="0029204F">
      <w:pPr>
        <w:ind w:firstLine="2880"/>
      </w:pPr>
      <w:r>
        <w:t>Berkeley, CA  94704</w:t>
      </w:r>
    </w:p>
    <w:p w14:paraId="302C0369" w14:textId="77777777" w:rsidR="0029204F" w:rsidRDefault="0029204F" w:rsidP="0029204F">
      <w:pPr>
        <w:ind w:firstLine="2880"/>
        <w:rPr>
          <w:b/>
          <w:bCs/>
          <w:color w:val="00B050"/>
        </w:rPr>
      </w:pPr>
      <w:r>
        <w:t xml:space="preserve">Email:   </w:t>
      </w:r>
      <w:hyperlink r:id="rId20" w:history="1">
        <w:r>
          <w:rPr>
            <w:rStyle w:val="Hyperlink"/>
            <w:b/>
            <w:bCs/>
          </w:rPr>
          <w:t>LibraryAccountsPayable@berkeleyca.gov</w:t>
        </w:r>
      </w:hyperlink>
    </w:p>
    <w:p w14:paraId="238B978E" w14:textId="77777777" w:rsidR="0029204F" w:rsidRDefault="0029204F" w:rsidP="0029204F">
      <w:pPr>
        <w:ind w:firstLine="2880"/>
      </w:pPr>
      <w:r>
        <w:t>Phone: 510-981-6195</w:t>
      </w:r>
    </w:p>
    <w:p w14:paraId="3D41F635" w14:textId="77777777" w:rsidR="00437401" w:rsidRPr="002E40E3" w:rsidRDefault="00437401" w:rsidP="00141372">
      <w:pPr>
        <w:ind w:firstLine="2880"/>
        <w:rPr>
          <w:sz w:val="22"/>
        </w:rPr>
      </w:pPr>
    </w:p>
    <w:p w14:paraId="268F1E01" w14:textId="1D40D5B6" w:rsidR="00020D3E" w:rsidRPr="002E40E3" w:rsidRDefault="00020D3E" w:rsidP="00141372">
      <w:pPr>
        <w:ind w:right="180"/>
        <w:rPr>
          <w:sz w:val="22"/>
        </w:rPr>
      </w:pPr>
      <w:r w:rsidRPr="002E40E3">
        <w:rPr>
          <w:sz w:val="22"/>
          <w:u w:val="single"/>
        </w:rPr>
        <w:t>Payments</w:t>
      </w:r>
      <w:r w:rsidR="00D93A02" w:rsidRPr="002E40E3">
        <w:rPr>
          <w:sz w:val="22"/>
        </w:rPr>
        <w:t>: The</w:t>
      </w:r>
      <w:r w:rsidRPr="002E40E3">
        <w:rPr>
          <w:sz w:val="22"/>
        </w:rPr>
        <w:t xml:space="preserve"> </w:t>
      </w:r>
      <w:r w:rsidR="00B26F2A">
        <w:rPr>
          <w:sz w:val="22"/>
        </w:rPr>
        <w:t>Library</w:t>
      </w:r>
      <w:r w:rsidRPr="002E40E3">
        <w:rPr>
          <w:sz w:val="22"/>
        </w:rPr>
        <w:t xml:space="preserve"> will make payment to the vendor within 30 days of receipt of a correct</w:t>
      </w:r>
      <w:r w:rsidR="00DF48EC" w:rsidRPr="002E40E3">
        <w:rPr>
          <w:sz w:val="22"/>
        </w:rPr>
        <w:t>, approved</w:t>
      </w:r>
      <w:r w:rsidRPr="002E40E3">
        <w:rPr>
          <w:sz w:val="22"/>
        </w:rPr>
        <w:t xml:space="preserve"> and complete invoice</w:t>
      </w:r>
      <w:r w:rsidR="00437401" w:rsidRPr="002E40E3">
        <w:rPr>
          <w:sz w:val="22"/>
        </w:rPr>
        <w:t xml:space="preserve">. </w:t>
      </w:r>
    </w:p>
    <w:p w14:paraId="5B7EE288" w14:textId="77777777" w:rsidR="00020D3E" w:rsidRDefault="00020D3E" w:rsidP="00141372">
      <w:pPr>
        <w:ind w:right="180"/>
        <w:rPr>
          <w:sz w:val="22"/>
        </w:rPr>
      </w:pPr>
    </w:p>
    <w:p w14:paraId="2DC550E7" w14:textId="41112C08" w:rsidR="00020D3E" w:rsidRPr="00293F8B" w:rsidRDefault="00020D3E" w:rsidP="00293F8B">
      <w:pPr>
        <w:spacing w:after="120"/>
        <w:rPr>
          <w:b/>
          <w:sz w:val="22"/>
        </w:rPr>
      </w:pPr>
      <w:r w:rsidRPr="00293F8B">
        <w:rPr>
          <w:b/>
          <w:sz w:val="22"/>
        </w:rPr>
        <w:t>VI</w:t>
      </w:r>
      <w:r w:rsidR="00D93A02" w:rsidRPr="00293F8B">
        <w:rPr>
          <w:b/>
          <w:sz w:val="22"/>
        </w:rPr>
        <w:t>. CITY</w:t>
      </w:r>
      <w:r w:rsidRPr="00770B05">
        <w:rPr>
          <w:b/>
          <w:sz w:val="22"/>
          <w:u w:val="single"/>
        </w:rPr>
        <w:t xml:space="preserve"> REQUIREMENTS</w:t>
      </w:r>
    </w:p>
    <w:p w14:paraId="05BD6B10" w14:textId="1DFEE6F8" w:rsidR="00020D3E" w:rsidRDefault="00D93A02" w:rsidP="00141372">
      <w:pPr>
        <w:widowControl w:val="0"/>
        <w:tabs>
          <w:tab w:val="left" w:pos="-720"/>
        </w:tabs>
        <w:suppressAutoHyphens/>
        <w:overflowPunct w:val="0"/>
        <w:autoSpaceDE w:val="0"/>
        <w:autoSpaceDN w:val="0"/>
        <w:adjustRightInd w:val="0"/>
        <w:rPr>
          <w:bCs/>
          <w:i/>
          <w:iCs/>
          <w:sz w:val="22"/>
        </w:rPr>
      </w:pPr>
      <w:r>
        <w:rPr>
          <w:bCs/>
          <w:i/>
          <w:iCs/>
          <w:sz w:val="22"/>
        </w:rPr>
        <w:t>Living</w:t>
      </w:r>
      <w:r w:rsidR="00020D3E">
        <w:rPr>
          <w:bCs/>
          <w:i/>
          <w:iCs/>
          <w:sz w:val="22"/>
        </w:rPr>
        <w:t xml:space="preserve"> Wage would not apply if </w:t>
      </w:r>
      <w:r w:rsidR="00020D3E">
        <w:rPr>
          <w:bCs/>
          <w:i/>
          <w:iCs/>
          <w:sz w:val="22"/>
          <w:u w:val="single"/>
        </w:rPr>
        <w:t>commodities</w:t>
      </w:r>
      <w:r w:rsidR="00020D3E">
        <w:rPr>
          <w:bCs/>
          <w:i/>
          <w:iCs/>
          <w:sz w:val="22"/>
        </w:rPr>
        <w:t xml:space="preserve"> are being purchased and Equal Benefits would not apply if the contract amount will be less than $25,000</w:t>
      </w:r>
      <w:r w:rsidR="00437401">
        <w:rPr>
          <w:bCs/>
          <w:i/>
          <w:iCs/>
          <w:sz w:val="22"/>
        </w:rPr>
        <w:t xml:space="preserve">. </w:t>
      </w:r>
    </w:p>
    <w:p w14:paraId="4EC100AE" w14:textId="77777777" w:rsidR="003A54B1" w:rsidRDefault="003A54B1" w:rsidP="00141372">
      <w:pPr>
        <w:widowControl w:val="0"/>
        <w:tabs>
          <w:tab w:val="left" w:pos="-720"/>
        </w:tabs>
        <w:suppressAutoHyphens/>
        <w:overflowPunct w:val="0"/>
        <w:autoSpaceDE w:val="0"/>
        <w:autoSpaceDN w:val="0"/>
        <w:adjustRightInd w:val="0"/>
        <w:rPr>
          <w:sz w:val="22"/>
        </w:rPr>
      </w:pPr>
    </w:p>
    <w:p w14:paraId="5D43F212" w14:textId="77777777" w:rsidR="00020D3E" w:rsidRDefault="00020D3E" w:rsidP="00141372">
      <w:pPr>
        <w:widowControl w:val="0"/>
        <w:numPr>
          <w:ilvl w:val="0"/>
          <w:numId w:val="3"/>
        </w:numPr>
        <w:tabs>
          <w:tab w:val="left" w:pos="-720"/>
          <w:tab w:val="left" w:pos="0"/>
        </w:tabs>
        <w:suppressAutoHyphens/>
        <w:overflowPunct w:val="0"/>
        <w:autoSpaceDE w:val="0"/>
        <w:autoSpaceDN w:val="0"/>
        <w:adjustRightInd w:val="0"/>
        <w:rPr>
          <w:sz w:val="22"/>
        </w:rPr>
      </w:pPr>
      <w:r>
        <w:rPr>
          <w:sz w:val="22"/>
          <w:u w:val="single"/>
        </w:rPr>
        <w:t>Non-Discrimination Requirements</w:t>
      </w:r>
      <w:r>
        <w:rPr>
          <w:sz w:val="22"/>
        </w:rPr>
        <w:t>:</w:t>
      </w:r>
    </w:p>
    <w:p w14:paraId="12AA74BC" w14:textId="77777777" w:rsidR="00020D3E" w:rsidRDefault="00020D3E" w:rsidP="00141372">
      <w:pPr>
        <w:widowControl w:val="0"/>
        <w:tabs>
          <w:tab w:val="left" w:pos="-720"/>
          <w:tab w:val="left" w:pos="0"/>
        </w:tabs>
        <w:suppressAutoHyphens/>
        <w:overflowPunct w:val="0"/>
        <w:autoSpaceDE w:val="0"/>
        <w:autoSpaceDN w:val="0"/>
        <w:adjustRightInd w:val="0"/>
        <w:ind w:left="360"/>
        <w:rPr>
          <w:sz w:val="22"/>
        </w:rPr>
      </w:pPr>
    </w:p>
    <w:p w14:paraId="304CFBC2" w14:textId="1F29642E" w:rsidR="00020D3E" w:rsidRDefault="00020D3E" w:rsidP="00141372">
      <w:pPr>
        <w:widowControl w:val="0"/>
        <w:tabs>
          <w:tab w:val="left" w:pos="-720"/>
          <w:tab w:val="left" w:pos="0"/>
        </w:tabs>
        <w:suppressAutoHyphens/>
        <w:overflowPunct w:val="0"/>
        <w:autoSpaceDE w:val="0"/>
        <w:autoSpaceDN w:val="0"/>
        <w:adjustRightInd w:val="0"/>
        <w:ind w:left="360"/>
        <w:rPr>
          <w:sz w:val="22"/>
        </w:rPr>
      </w:pPr>
      <w:r>
        <w:rPr>
          <w:sz w:val="22"/>
        </w:rPr>
        <w:t xml:space="preserve">Ordinance No. 5876-N.S. codified in B.M.C. Chapter 13.26 states </w:t>
      </w:r>
      <w:r w:rsidR="00D93A02">
        <w:rPr>
          <w:sz w:val="22"/>
        </w:rPr>
        <w:t>that</w:t>
      </w:r>
      <w:r>
        <w:rPr>
          <w:sz w:val="22"/>
        </w:rPr>
        <w:t xml:space="preserve"> for contracts worth more than $3,000 bids for supplies or bids or proposals for services shall include a completed Workforce Composition Form</w:t>
      </w:r>
      <w:r w:rsidR="00437401">
        <w:rPr>
          <w:sz w:val="22"/>
        </w:rPr>
        <w:t xml:space="preserve">. </w:t>
      </w:r>
      <w:r>
        <w:rPr>
          <w:sz w:val="22"/>
        </w:rPr>
        <w:t>Businesses with fewer than five employees are exempt from submitting this form</w:t>
      </w:r>
      <w:r w:rsidR="00437401">
        <w:rPr>
          <w:sz w:val="22"/>
        </w:rPr>
        <w:t xml:space="preserve">. </w:t>
      </w:r>
      <w:r>
        <w:rPr>
          <w:sz w:val="22"/>
        </w:rPr>
        <w:t>(See B.M.C. 13.26.030)</w:t>
      </w:r>
    </w:p>
    <w:p w14:paraId="14630271" w14:textId="77777777" w:rsidR="00020D3E" w:rsidRDefault="00020D3E" w:rsidP="00141372">
      <w:pPr>
        <w:pStyle w:val="BodyTextIndent"/>
        <w:jc w:val="left"/>
      </w:pPr>
    </w:p>
    <w:p w14:paraId="35616F09" w14:textId="77777777" w:rsidR="00944EF8" w:rsidRDefault="00020D3E" w:rsidP="00141372">
      <w:pPr>
        <w:ind w:left="360"/>
        <w:rPr>
          <w:sz w:val="22"/>
        </w:rPr>
      </w:pPr>
      <w:r>
        <w:rPr>
          <w:sz w:val="22"/>
        </w:rPr>
        <w:t>Under B.M.C. section 13.26.060, the City may require any bidder or vendor it believes may have discriminated to submit a Non-Discrimination Program</w:t>
      </w:r>
      <w:r w:rsidR="00437401">
        <w:rPr>
          <w:sz w:val="22"/>
        </w:rPr>
        <w:t xml:space="preserve">. </w:t>
      </w:r>
      <w:r>
        <w:rPr>
          <w:sz w:val="22"/>
        </w:rPr>
        <w:t>The Contract Compliance Officer will make this determination</w:t>
      </w:r>
      <w:r w:rsidR="00437401">
        <w:rPr>
          <w:sz w:val="22"/>
        </w:rPr>
        <w:t xml:space="preserve">. </w:t>
      </w:r>
      <w:r>
        <w:rPr>
          <w:sz w:val="22"/>
        </w:rPr>
        <w:t>This applies to all contracts and all consultants (contractors)</w:t>
      </w:r>
      <w:r w:rsidR="00437401">
        <w:rPr>
          <w:sz w:val="22"/>
        </w:rPr>
        <w:t xml:space="preserve">. </w:t>
      </w:r>
      <w:r>
        <w:rPr>
          <w:sz w:val="22"/>
        </w:rPr>
        <w:t>Berkeley Municipal Code section 13.26.070 requires that all contracts with the City contain a non-discrimination clause, in which the contractor agrees not to discriminate and allows the City access to records necessary to monitor compliance</w:t>
      </w:r>
      <w:r w:rsidR="00437401">
        <w:rPr>
          <w:sz w:val="22"/>
        </w:rPr>
        <w:t xml:space="preserve">. </w:t>
      </w:r>
      <w:r>
        <w:rPr>
          <w:sz w:val="22"/>
        </w:rPr>
        <w:t>This section also applies to all contracts and all consultants</w:t>
      </w:r>
      <w:r w:rsidR="00437401">
        <w:rPr>
          <w:sz w:val="22"/>
        </w:rPr>
        <w:t>.</w:t>
      </w:r>
    </w:p>
    <w:p w14:paraId="75ED78C5" w14:textId="77777777" w:rsidR="00020D3E" w:rsidRDefault="00020D3E" w:rsidP="00141372">
      <w:pPr>
        <w:ind w:left="360"/>
        <w:rPr>
          <w:sz w:val="22"/>
        </w:rPr>
      </w:pPr>
      <w:r>
        <w:rPr>
          <w:b/>
          <w:bCs/>
          <w:sz w:val="22"/>
        </w:rPr>
        <w:t>Bidders must submit the attached Non-Discrimination Disclosure Form with their proposal</w:t>
      </w:r>
      <w:r w:rsidR="00DF48EC">
        <w:rPr>
          <w:b/>
          <w:bCs/>
          <w:sz w:val="22"/>
        </w:rPr>
        <w:t>.</w:t>
      </w:r>
    </w:p>
    <w:p w14:paraId="323F08DD" w14:textId="77777777" w:rsidR="00020D3E" w:rsidRDefault="00020D3E" w:rsidP="00141372">
      <w:pPr>
        <w:widowControl w:val="0"/>
        <w:tabs>
          <w:tab w:val="left" w:pos="-720"/>
        </w:tabs>
        <w:suppressAutoHyphens/>
        <w:overflowPunct w:val="0"/>
        <w:autoSpaceDE w:val="0"/>
        <w:autoSpaceDN w:val="0"/>
        <w:adjustRightInd w:val="0"/>
        <w:rPr>
          <w:sz w:val="22"/>
        </w:rPr>
      </w:pPr>
    </w:p>
    <w:p w14:paraId="3743E452" w14:textId="77777777" w:rsidR="00020D3E" w:rsidRDefault="00020D3E" w:rsidP="00141372">
      <w:pPr>
        <w:widowControl w:val="0"/>
        <w:numPr>
          <w:ilvl w:val="0"/>
          <w:numId w:val="3"/>
        </w:numPr>
        <w:tabs>
          <w:tab w:val="left" w:pos="-720"/>
          <w:tab w:val="left" w:pos="0"/>
        </w:tabs>
        <w:suppressAutoHyphens/>
        <w:overflowPunct w:val="0"/>
        <w:autoSpaceDE w:val="0"/>
        <w:autoSpaceDN w:val="0"/>
        <w:adjustRightInd w:val="0"/>
        <w:rPr>
          <w:sz w:val="22"/>
        </w:rPr>
      </w:pPr>
      <w:r>
        <w:rPr>
          <w:sz w:val="22"/>
          <w:u w:val="single"/>
        </w:rPr>
        <w:t>Nuclear Free Berkeley Disclosure Form</w:t>
      </w:r>
      <w:r>
        <w:rPr>
          <w:sz w:val="22"/>
        </w:rPr>
        <w:t xml:space="preserve">: </w:t>
      </w:r>
    </w:p>
    <w:p w14:paraId="429AF60E" w14:textId="77777777" w:rsidR="00020D3E" w:rsidRDefault="00020D3E" w:rsidP="00141372">
      <w:pPr>
        <w:widowControl w:val="0"/>
        <w:tabs>
          <w:tab w:val="left" w:pos="-720"/>
          <w:tab w:val="left" w:pos="0"/>
        </w:tabs>
        <w:suppressAutoHyphens/>
        <w:overflowPunct w:val="0"/>
        <w:autoSpaceDE w:val="0"/>
        <w:autoSpaceDN w:val="0"/>
        <w:adjustRightInd w:val="0"/>
        <w:ind w:left="360"/>
        <w:rPr>
          <w:sz w:val="22"/>
        </w:rPr>
      </w:pPr>
    </w:p>
    <w:p w14:paraId="4DDE4FE0" w14:textId="77777777" w:rsidR="002E40E3" w:rsidRDefault="00020D3E" w:rsidP="00141372">
      <w:pPr>
        <w:widowControl w:val="0"/>
        <w:tabs>
          <w:tab w:val="left" w:pos="-720"/>
          <w:tab w:val="left" w:pos="0"/>
        </w:tabs>
        <w:suppressAutoHyphens/>
        <w:overflowPunct w:val="0"/>
        <w:autoSpaceDE w:val="0"/>
        <w:autoSpaceDN w:val="0"/>
        <w:adjustRightInd w:val="0"/>
        <w:ind w:left="360"/>
        <w:rPr>
          <w:sz w:val="22"/>
        </w:rPr>
      </w:pPr>
      <w:r>
        <w:rPr>
          <w:sz w:val="22"/>
        </w:rPr>
        <w:t>Berkeley Municipal Code section 12.90.070 prohibits the City from granting contracts to companies that knowingly engage in work for nuclear weapons</w:t>
      </w:r>
      <w:r w:rsidR="00437401">
        <w:t xml:space="preserve">. </w:t>
      </w:r>
      <w:r>
        <w:t>T</w:t>
      </w:r>
      <w:r>
        <w:rPr>
          <w:sz w:val="22"/>
        </w:rPr>
        <w:t>his contracting prohibition may be waived if the City Council determines that no reasonable alternative exists to doing business with a company that engages in nuclear weapons work</w:t>
      </w:r>
      <w:r w:rsidR="00437401">
        <w:rPr>
          <w:sz w:val="22"/>
        </w:rPr>
        <w:t xml:space="preserve">. </w:t>
      </w:r>
      <w:r>
        <w:rPr>
          <w:sz w:val="22"/>
        </w:rPr>
        <w:t>If your company engages in work for nuclear weapons, explain on the Disclosure Form the nature of such work</w:t>
      </w:r>
      <w:r w:rsidR="00437401">
        <w:rPr>
          <w:sz w:val="22"/>
        </w:rPr>
        <w:t xml:space="preserve">. </w:t>
      </w:r>
    </w:p>
    <w:p w14:paraId="64AB2794" w14:textId="77777777" w:rsidR="00020D3E" w:rsidRDefault="00020D3E" w:rsidP="00141372">
      <w:pPr>
        <w:widowControl w:val="0"/>
        <w:tabs>
          <w:tab w:val="left" w:pos="-720"/>
          <w:tab w:val="left" w:pos="0"/>
        </w:tabs>
        <w:suppressAutoHyphens/>
        <w:overflowPunct w:val="0"/>
        <w:autoSpaceDE w:val="0"/>
        <w:autoSpaceDN w:val="0"/>
        <w:adjustRightInd w:val="0"/>
        <w:ind w:left="360"/>
        <w:rPr>
          <w:sz w:val="22"/>
        </w:rPr>
      </w:pPr>
      <w:r>
        <w:rPr>
          <w:b/>
          <w:bCs/>
          <w:sz w:val="22"/>
        </w:rPr>
        <w:t>Bidders must submit the attached Nuclear Free Disclosure Form with their proposal</w:t>
      </w:r>
      <w:r>
        <w:t>.</w:t>
      </w:r>
    </w:p>
    <w:p w14:paraId="151A457D" w14:textId="77777777" w:rsidR="00020D3E" w:rsidRDefault="00020D3E" w:rsidP="00141372">
      <w:pPr>
        <w:pStyle w:val="BodyTextIndent"/>
        <w:ind w:left="720" w:hanging="360"/>
        <w:jc w:val="left"/>
      </w:pPr>
    </w:p>
    <w:p w14:paraId="2BE89564" w14:textId="77777777" w:rsidR="00020D3E" w:rsidRDefault="00020D3E" w:rsidP="00141372">
      <w:pPr>
        <w:widowControl w:val="0"/>
        <w:numPr>
          <w:ilvl w:val="0"/>
          <w:numId w:val="3"/>
        </w:numPr>
        <w:tabs>
          <w:tab w:val="left" w:pos="-720"/>
          <w:tab w:val="left" w:pos="0"/>
        </w:tabs>
        <w:suppressAutoHyphens/>
        <w:overflowPunct w:val="0"/>
        <w:autoSpaceDE w:val="0"/>
        <w:autoSpaceDN w:val="0"/>
        <w:adjustRightInd w:val="0"/>
        <w:rPr>
          <w:sz w:val="22"/>
        </w:rPr>
      </w:pPr>
      <w:r>
        <w:rPr>
          <w:sz w:val="22"/>
          <w:u w:val="single"/>
        </w:rPr>
        <w:t>Oppressive States</w:t>
      </w:r>
      <w:r>
        <w:rPr>
          <w:sz w:val="22"/>
        </w:rPr>
        <w:t xml:space="preserve">:  </w:t>
      </w:r>
    </w:p>
    <w:p w14:paraId="14B7F406" w14:textId="77777777" w:rsidR="00020D3E" w:rsidRDefault="00020D3E" w:rsidP="00141372">
      <w:pPr>
        <w:widowControl w:val="0"/>
        <w:tabs>
          <w:tab w:val="left" w:pos="-720"/>
          <w:tab w:val="left" w:pos="0"/>
        </w:tabs>
        <w:suppressAutoHyphens/>
        <w:overflowPunct w:val="0"/>
        <w:autoSpaceDE w:val="0"/>
        <w:autoSpaceDN w:val="0"/>
        <w:adjustRightInd w:val="0"/>
        <w:ind w:left="360"/>
        <w:rPr>
          <w:sz w:val="22"/>
        </w:rPr>
      </w:pPr>
    </w:p>
    <w:p w14:paraId="701943B9" w14:textId="77777777" w:rsidR="00944EF8" w:rsidRDefault="00020D3E" w:rsidP="00141372">
      <w:pPr>
        <w:pStyle w:val="BodyTextIndent"/>
        <w:jc w:val="left"/>
      </w:pPr>
      <w:r>
        <w:t>The City of Berkeley prohibits granting of contracts to firms that knowingly provide personal services to specified Countries</w:t>
      </w:r>
      <w:r w:rsidR="00437401">
        <w:t xml:space="preserve">. </w:t>
      </w:r>
      <w:r>
        <w:t xml:space="preserve">This contracting prohibition may be waived if the City Council determines that no reasonable alternative exists to doing business with a company that is covered by City Council </w:t>
      </w:r>
      <w:r w:rsidR="00944EF8" w:rsidRPr="00944EF8">
        <w:t>Resolution Nos. 59,853-N.S., 60,382-N.S., and 70,606-N.S.</w:t>
      </w:r>
      <w:r w:rsidR="00437401">
        <w:t xml:space="preserve"> </w:t>
      </w:r>
      <w:r>
        <w:t>If your company or any subsidiary is covered, explain on the Disclosure Form the nature of such work</w:t>
      </w:r>
      <w:r w:rsidR="00437401">
        <w:t>.</w:t>
      </w:r>
    </w:p>
    <w:p w14:paraId="1447FD3B" w14:textId="77777777" w:rsidR="00020D3E" w:rsidRDefault="00020D3E" w:rsidP="00141372">
      <w:pPr>
        <w:pStyle w:val="BodyTextIndent"/>
        <w:jc w:val="left"/>
      </w:pPr>
      <w:r>
        <w:rPr>
          <w:b/>
          <w:bCs/>
        </w:rPr>
        <w:t>Bidders must submit the attached Oppressive States Disclosure Form with their proposal</w:t>
      </w:r>
      <w:r>
        <w:t>.</w:t>
      </w:r>
    </w:p>
    <w:p w14:paraId="28CA7F00" w14:textId="77777777" w:rsidR="00125A6E" w:rsidRDefault="00125A6E" w:rsidP="00141372">
      <w:pPr>
        <w:pStyle w:val="BodyTextIndent"/>
        <w:jc w:val="left"/>
      </w:pPr>
    </w:p>
    <w:p w14:paraId="7B76F02C" w14:textId="77777777" w:rsidR="00125A6E" w:rsidRPr="00E01DE5" w:rsidRDefault="00125A6E" w:rsidP="00141372">
      <w:pPr>
        <w:widowControl w:val="0"/>
        <w:numPr>
          <w:ilvl w:val="0"/>
          <w:numId w:val="3"/>
        </w:numPr>
        <w:tabs>
          <w:tab w:val="left" w:pos="-720"/>
          <w:tab w:val="left" w:pos="0"/>
        </w:tabs>
        <w:suppressAutoHyphens/>
        <w:overflowPunct w:val="0"/>
        <w:autoSpaceDE w:val="0"/>
        <w:autoSpaceDN w:val="0"/>
        <w:adjustRightInd w:val="0"/>
        <w:rPr>
          <w:b/>
          <w:sz w:val="22"/>
          <w:u w:val="single"/>
        </w:rPr>
      </w:pPr>
      <w:r w:rsidRPr="00E01DE5">
        <w:rPr>
          <w:sz w:val="22"/>
          <w:u w:val="single"/>
        </w:rPr>
        <w:t>Sanctuary City Contracting Ordinance</w:t>
      </w:r>
      <w:r w:rsidRPr="00E01DE5">
        <w:rPr>
          <w:sz w:val="22"/>
        </w:rPr>
        <w:t xml:space="preserve">:  </w:t>
      </w:r>
    </w:p>
    <w:p w14:paraId="1CE8CBA3" w14:textId="77777777" w:rsidR="00125A6E" w:rsidRPr="00E01DE5" w:rsidRDefault="00125A6E"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firstLine="720"/>
        <w:rPr>
          <w:sz w:val="22"/>
        </w:rPr>
      </w:pPr>
    </w:p>
    <w:p w14:paraId="29D8E53D" w14:textId="77777777" w:rsidR="00944EF8" w:rsidRDefault="00125A6E" w:rsidP="00141372">
      <w:pPr>
        <w:pStyle w:val="BodyTextIndent"/>
        <w:jc w:val="left"/>
        <w:rPr>
          <w:iCs/>
        </w:rPr>
      </w:pPr>
      <w:r w:rsidRPr="00E01DE5">
        <w:rPr>
          <w:iCs/>
        </w:rPr>
        <w:t xml:space="preserve">Chapter 13.105 of the Berkeley Municipal Code </w:t>
      </w:r>
      <w:r w:rsidR="000013EF" w:rsidRPr="00E01DE5">
        <w:t>prohibits the City from granting and or retaining contracts with any person or entity that provides Data Broker or Extreme Vetting services to the U.S. Immigration and Customs Enforcement Division of the United States Department of Homeland Security (“ICE”)</w:t>
      </w:r>
      <w:r w:rsidR="00437401">
        <w:rPr>
          <w:iCs/>
        </w:rPr>
        <w:t>.</w:t>
      </w:r>
    </w:p>
    <w:p w14:paraId="00DF1168" w14:textId="77777777" w:rsidR="00125A6E" w:rsidRDefault="000013EF" w:rsidP="00141372">
      <w:pPr>
        <w:pStyle w:val="BodyTextIndent"/>
        <w:jc w:val="left"/>
        <w:rPr>
          <w:bCs/>
        </w:rPr>
      </w:pPr>
      <w:r w:rsidRPr="00E01DE5">
        <w:rPr>
          <w:b/>
          <w:bCs/>
        </w:rPr>
        <w:lastRenderedPageBreak/>
        <w:t>Bidders must submit the attached Sanctuary City Compliance Statement with their proposal</w:t>
      </w:r>
      <w:r w:rsidRPr="00E01DE5">
        <w:rPr>
          <w:bCs/>
        </w:rPr>
        <w:t>.</w:t>
      </w:r>
    </w:p>
    <w:p w14:paraId="55B8FC1E" w14:textId="77777777" w:rsidR="00545F73" w:rsidRPr="00E01DE5" w:rsidRDefault="00545F73" w:rsidP="00141372">
      <w:pPr>
        <w:pStyle w:val="BodyTextIndent"/>
        <w:jc w:val="left"/>
      </w:pPr>
    </w:p>
    <w:p w14:paraId="08AB77C2" w14:textId="77777777" w:rsidR="00020D3E" w:rsidRPr="00E01DE5" w:rsidRDefault="00020D3E" w:rsidP="00141372">
      <w:pPr>
        <w:widowControl w:val="0"/>
        <w:tabs>
          <w:tab w:val="left" w:pos="-720"/>
          <w:tab w:val="left" w:pos="0"/>
        </w:tabs>
        <w:suppressAutoHyphens/>
        <w:overflowPunct w:val="0"/>
        <w:autoSpaceDE w:val="0"/>
        <w:autoSpaceDN w:val="0"/>
        <w:adjustRightInd w:val="0"/>
        <w:ind w:left="360"/>
        <w:rPr>
          <w:sz w:val="22"/>
        </w:rPr>
      </w:pPr>
    </w:p>
    <w:p w14:paraId="351E1110" w14:textId="77777777" w:rsidR="00020D3E" w:rsidRPr="00E01DE5" w:rsidRDefault="00020D3E" w:rsidP="00141372">
      <w:pPr>
        <w:widowControl w:val="0"/>
        <w:numPr>
          <w:ilvl w:val="0"/>
          <w:numId w:val="3"/>
        </w:numPr>
        <w:tabs>
          <w:tab w:val="left" w:pos="-720"/>
          <w:tab w:val="left" w:pos="0"/>
        </w:tabs>
        <w:suppressAutoHyphens/>
        <w:overflowPunct w:val="0"/>
        <w:autoSpaceDE w:val="0"/>
        <w:autoSpaceDN w:val="0"/>
        <w:adjustRightInd w:val="0"/>
        <w:rPr>
          <w:sz w:val="22"/>
        </w:rPr>
      </w:pPr>
      <w:r w:rsidRPr="00E01DE5">
        <w:rPr>
          <w:sz w:val="22"/>
          <w:u w:val="single"/>
        </w:rPr>
        <w:t>Conflict of Interest</w:t>
      </w:r>
      <w:r w:rsidRPr="00E01DE5">
        <w:rPr>
          <w:sz w:val="22"/>
        </w:rPr>
        <w:t>:</w:t>
      </w:r>
    </w:p>
    <w:p w14:paraId="5D817202" w14:textId="77777777" w:rsidR="00020D3E" w:rsidRPr="00E01DE5" w:rsidRDefault="00020D3E" w:rsidP="00141372">
      <w:pPr>
        <w:widowControl w:val="0"/>
        <w:tabs>
          <w:tab w:val="left" w:pos="-720"/>
          <w:tab w:val="left" w:pos="0"/>
        </w:tabs>
        <w:suppressAutoHyphens/>
        <w:overflowPunct w:val="0"/>
        <w:autoSpaceDE w:val="0"/>
        <w:autoSpaceDN w:val="0"/>
        <w:adjustRightInd w:val="0"/>
        <w:rPr>
          <w:sz w:val="22"/>
        </w:rPr>
      </w:pPr>
    </w:p>
    <w:p w14:paraId="49FF9B18" w14:textId="77777777" w:rsidR="00020D3E" w:rsidRPr="008E5A57" w:rsidRDefault="00020D3E" w:rsidP="00141372">
      <w:pPr>
        <w:pStyle w:val="BodyText"/>
        <w:ind w:left="360"/>
        <w:rPr>
          <w:i w:val="0"/>
          <w:iCs w:val="0"/>
          <w:sz w:val="22"/>
          <w:szCs w:val="22"/>
        </w:rPr>
      </w:pPr>
      <w:r w:rsidRPr="00E01DE5">
        <w:rPr>
          <w:i w:val="0"/>
          <w:iCs w:val="0"/>
          <w:sz w:val="22"/>
        </w:rPr>
        <w:t>In the sole judgment of the City, any and all proposals are subject to disqualification on the basis of a conflict of interest</w:t>
      </w:r>
      <w:r w:rsidR="00437401">
        <w:rPr>
          <w:i w:val="0"/>
          <w:iCs w:val="0"/>
          <w:sz w:val="22"/>
        </w:rPr>
        <w:t xml:space="preserve">. </w:t>
      </w:r>
      <w:r w:rsidRPr="00E01DE5">
        <w:rPr>
          <w:i w:val="0"/>
          <w:iCs w:val="0"/>
          <w:sz w:val="22"/>
        </w:rPr>
        <w:t>The City may not contract with a vendor if the vendor or an employee</w:t>
      </w:r>
      <w:r>
        <w:rPr>
          <w:i w:val="0"/>
          <w:iCs w:val="0"/>
          <w:sz w:val="22"/>
        </w:rPr>
        <w:t>, officer or director of the proposer's firm, or any immediate family member of the preceding, has served as an elected official, employee, board or commission member of the City who influenc</w:t>
      </w:r>
      <w:r w:rsidR="008E5A57">
        <w:rPr>
          <w:i w:val="0"/>
          <w:iCs w:val="0"/>
          <w:sz w:val="22"/>
        </w:rPr>
        <w:t xml:space="preserve">es the making of </w:t>
      </w:r>
      <w:r w:rsidR="008E5A57" w:rsidRPr="008E5A57">
        <w:rPr>
          <w:i w:val="0"/>
          <w:iCs w:val="0"/>
          <w:sz w:val="22"/>
          <w:szCs w:val="22"/>
        </w:rPr>
        <w:t>the contract or has a direct or indirect interest in the contract. </w:t>
      </w:r>
    </w:p>
    <w:p w14:paraId="6DEDBA23" w14:textId="77777777" w:rsidR="00020D3E" w:rsidRDefault="00020D3E" w:rsidP="00141372">
      <w:pPr>
        <w:pStyle w:val="BodyText"/>
        <w:ind w:left="360"/>
        <w:rPr>
          <w:i w:val="0"/>
          <w:iCs w:val="0"/>
          <w:sz w:val="22"/>
        </w:rPr>
      </w:pPr>
    </w:p>
    <w:p w14:paraId="540AC96C" w14:textId="77777777" w:rsidR="002E40E3" w:rsidRDefault="00020D3E" w:rsidP="00141372">
      <w:pPr>
        <w:pStyle w:val="BodyText"/>
        <w:ind w:left="360"/>
        <w:rPr>
          <w:i w:val="0"/>
          <w:iCs w:val="0"/>
          <w:sz w:val="22"/>
        </w:rPr>
      </w:pPr>
      <w:r>
        <w:rPr>
          <w:i w:val="0"/>
          <w:iCs w:val="0"/>
          <w:sz w:val="22"/>
        </w:rPr>
        <w:t>Furthermore, the City may not contract with any vendor whose income, investment, or real property interest may be affected by the contract</w:t>
      </w:r>
      <w:r w:rsidR="00437401">
        <w:rPr>
          <w:i w:val="0"/>
          <w:iCs w:val="0"/>
          <w:sz w:val="22"/>
        </w:rPr>
        <w:t xml:space="preserve">. </w:t>
      </w:r>
      <w:r>
        <w:rPr>
          <w:i w:val="0"/>
          <w:iCs w:val="0"/>
          <w:sz w:val="22"/>
        </w:rPr>
        <w:t xml:space="preserve">The City, at its sole option, may disqualify any proposal on the basis of such a conflict of interest. </w:t>
      </w:r>
    </w:p>
    <w:p w14:paraId="3CDE260D" w14:textId="77777777" w:rsidR="00020D3E" w:rsidRDefault="00020D3E" w:rsidP="00141372">
      <w:pPr>
        <w:pStyle w:val="BodyText"/>
        <w:ind w:left="360"/>
        <w:rPr>
          <w:b/>
          <w:i w:val="0"/>
          <w:iCs w:val="0"/>
          <w:sz w:val="22"/>
        </w:rPr>
      </w:pPr>
      <w:r>
        <w:rPr>
          <w:b/>
          <w:bCs/>
          <w:i w:val="0"/>
          <w:iCs w:val="0"/>
          <w:sz w:val="22"/>
        </w:rPr>
        <w:t>Please</w:t>
      </w:r>
      <w:r>
        <w:rPr>
          <w:i w:val="0"/>
          <w:iCs w:val="0"/>
          <w:sz w:val="22"/>
        </w:rPr>
        <w:t xml:space="preserve"> i</w:t>
      </w:r>
      <w:r>
        <w:rPr>
          <w:b/>
          <w:i w:val="0"/>
          <w:iCs w:val="0"/>
          <w:sz w:val="22"/>
        </w:rPr>
        <w:t>dentify any person associated with the firm that has a potential conflict of interest</w:t>
      </w:r>
      <w:r w:rsidR="00437401">
        <w:rPr>
          <w:b/>
          <w:i w:val="0"/>
          <w:iCs w:val="0"/>
          <w:sz w:val="22"/>
        </w:rPr>
        <w:t>.</w:t>
      </w:r>
    </w:p>
    <w:p w14:paraId="31669731" w14:textId="77777777" w:rsidR="00944EF8" w:rsidRDefault="00944EF8" w:rsidP="00141372">
      <w:pPr>
        <w:pStyle w:val="BodyText"/>
        <w:ind w:left="360"/>
        <w:rPr>
          <w:i w:val="0"/>
          <w:iCs w:val="0"/>
          <w:sz w:val="22"/>
        </w:rPr>
      </w:pPr>
    </w:p>
    <w:p w14:paraId="47C2FDCE" w14:textId="77777777" w:rsidR="00020D3E" w:rsidRDefault="00020D3E" w:rsidP="00141372">
      <w:pPr>
        <w:widowControl w:val="0"/>
        <w:numPr>
          <w:ilvl w:val="0"/>
          <w:numId w:val="3"/>
        </w:numPr>
        <w:tabs>
          <w:tab w:val="left" w:pos="-720"/>
          <w:tab w:val="left" w:pos="0"/>
        </w:tabs>
        <w:suppressAutoHyphens/>
        <w:overflowPunct w:val="0"/>
        <w:autoSpaceDE w:val="0"/>
        <w:autoSpaceDN w:val="0"/>
        <w:adjustRightInd w:val="0"/>
        <w:rPr>
          <w:b/>
          <w:sz w:val="22"/>
          <w:u w:val="single"/>
        </w:rPr>
      </w:pPr>
      <w:r>
        <w:rPr>
          <w:sz w:val="22"/>
          <w:u w:val="single"/>
        </w:rPr>
        <w:t>Berkeley Living Wage Ordinance</w:t>
      </w:r>
      <w:r>
        <w:rPr>
          <w:sz w:val="22"/>
        </w:rPr>
        <w:t xml:space="preserve">:  </w:t>
      </w:r>
    </w:p>
    <w:p w14:paraId="1E8F9ADC" w14:textId="77777777" w:rsidR="00020D3E" w:rsidRDefault="00020D3E"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firstLine="720"/>
        <w:rPr>
          <w:sz w:val="22"/>
        </w:rPr>
      </w:pPr>
    </w:p>
    <w:p w14:paraId="0634A74B" w14:textId="77777777" w:rsidR="00020D3E" w:rsidRDefault="00020D3E" w:rsidP="00141372">
      <w:pPr>
        <w:pStyle w:val="BodyText"/>
        <w:ind w:left="360"/>
        <w:rPr>
          <w:i w:val="0"/>
          <w:iCs w:val="0"/>
          <w:sz w:val="22"/>
        </w:rPr>
      </w:pPr>
      <w:r>
        <w:rPr>
          <w:i w:val="0"/>
          <w:iCs w:val="0"/>
          <w:sz w:val="22"/>
        </w:rPr>
        <w:t>Chapter 13.27 of the Berkeley Municipal Code requires that contractors offer all eligible employees with City mandated minimum compensation during the t</w:t>
      </w:r>
      <w:r w:rsidR="00081694">
        <w:rPr>
          <w:i w:val="0"/>
          <w:iCs w:val="0"/>
          <w:sz w:val="22"/>
        </w:rPr>
        <w:t>erm of any contract that may be</w:t>
      </w:r>
      <w:r w:rsidR="00DF00BC">
        <w:rPr>
          <w:i w:val="0"/>
          <w:iCs w:val="0"/>
          <w:sz w:val="22"/>
        </w:rPr>
        <w:t xml:space="preserve"> </w:t>
      </w:r>
      <w:r>
        <w:rPr>
          <w:i w:val="0"/>
          <w:iCs w:val="0"/>
          <w:sz w:val="22"/>
        </w:rPr>
        <w:t>awarded by the City</w:t>
      </w:r>
      <w:r w:rsidR="00437401">
        <w:rPr>
          <w:i w:val="0"/>
          <w:iCs w:val="0"/>
          <w:sz w:val="22"/>
        </w:rPr>
        <w:t xml:space="preserve">. </w:t>
      </w:r>
      <w:r>
        <w:rPr>
          <w:i w:val="0"/>
          <w:iCs w:val="0"/>
          <w:sz w:val="22"/>
        </w:rPr>
        <w:t xml:space="preserve">If the Contractor is not currently subject to the Living Wage Ordinance, cumulative contracts with the City within a one-year period may subject Contractor to the requirements under B.M.C. Chapter 13.27. A certification of compliance with this ordinance will be required upon execution of a contract. The </w:t>
      </w:r>
      <w:r w:rsidR="00DF00BC">
        <w:rPr>
          <w:i w:val="0"/>
          <w:iCs w:val="0"/>
          <w:sz w:val="22"/>
        </w:rPr>
        <w:t xml:space="preserve">current </w:t>
      </w:r>
      <w:r>
        <w:rPr>
          <w:i w:val="0"/>
          <w:iCs w:val="0"/>
          <w:sz w:val="22"/>
        </w:rPr>
        <w:t>Livi</w:t>
      </w:r>
      <w:r w:rsidR="002F2D97">
        <w:rPr>
          <w:i w:val="0"/>
          <w:iCs w:val="0"/>
          <w:sz w:val="22"/>
        </w:rPr>
        <w:t>ng Wage rate</w:t>
      </w:r>
      <w:r w:rsidR="00634105">
        <w:rPr>
          <w:i w:val="0"/>
          <w:iCs w:val="0"/>
          <w:sz w:val="22"/>
        </w:rPr>
        <w:t xml:space="preserve"> </w:t>
      </w:r>
      <w:r w:rsidR="00DF00BC">
        <w:rPr>
          <w:i w:val="0"/>
          <w:iCs w:val="0"/>
          <w:sz w:val="22"/>
        </w:rPr>
        <w:t xml:space="preserve">can be found here: </w:t>
      </w:r>
      <w:hyperlink r:id="rId21" w:history="1">
        <w:r w:rsidR="00EC68B5" w:rsidRPr="00EC68B5">
          <w:rPr>
            <w:i w:val="0"/>
            <w:iCs w:val="0"/>
            <w:color w:val="0000FF"/>
            <w:u w:val="single"/>
          </w:rPr>
          <w:t>Information for Vendors | City of Berkeley (berkeleyca.gov)</w:t>
        </w:r>
      </w:hyperlink>
      <w:r>
        <w:rPr>
          <w:i w:val="0"/>
          <w:iCs w:val="0"/>
          <w:sz w:val="22"/>
        </w:rPr>
        <w:t>. The Living Wage rate is adjusted automatically effective June 30</w:t>
      </w:r>
      <w:r>
        <w:rPr>
          <w:i w:val="0"/>
          <w:iCs w:val="0"/>
          <w:sz w:val="22"/>
          <w:vertAlign w:val="superscript"/>
        </w:rPr>
        <w:t>th</w:t>
      </w:r>
      <w:r>
        <w:rPr>
          <w:i w:val="0"/>
          <w:iCs w:val="0"/>
          <w:sz w:val="22"/>
        </w:rPr>
        <w:t xml:space="preserve"> of each year commensurate with the corresponding increase in the Consumer Price Index published in April of each year. If the Living Wage rate is adjusted during the term of your agreement, you must pay the new adjusted rate to all eligible employees, regardless of what the rate was when the contract was executed</w:t>
      </w:r>
      <w:r w:rsidR="00437401">
        <w:rPr>
          <w:i w:val="0"/>
          <w:iCs w:val="0"/>
          <w:sz w:val="22"/>
        </w:rPr>
        <w:t xml:space="preserve">. </w:t>
      </w:r>
    </w:p>
    <w:p w14:paraId="2D0292A8" w14:textId="77777777" w:rsidR="00020D3E" w:rsidRDefault="00020D3E" w:rsidP="00141372">
      <w:pPr>
        <w:pStyle w:val="BodyText"/>
        <w:ind w:left="360"/>
        <w:rPr>
          <w:b/>
          <w:i w:val="0"/>
          <w:iCs w:val="0"/>
          <w:sz w:val="22"/>
          <w:u w:val="single"/>
        </w:rPr>
      </w:pPr>
    </w:p>
    <w:p w14:paraId="56C10987" w14:textId="77777777" w:rsidR="00020D3E" w:rsidRDefault="00020D3E" w:rsidP="00141372">
      <w:pPr>
        <w:keepNext/>
        <w:widowControl w:val="0"/>
        <w:numPr>
          <w:ilvl w:val="0"/>
          <w:numId w:val="3"/>
        </w:numPr>
        <w:tabs>
          <w:tab w:val="left" w:pos="-720"/>
          <w:tab w:val="left" w:pos="0"/>
        </w:tabs>
        <w:suppressAutoHyphens/>
        <w:overflowPunct w:val="0"/>
        <w:autoSpaceDE w:val="0"/>
        <w:autoSpaceDN w:val="0"/>
        <w:adjustRightInd w:val="0"/>
        <w:rPr>
          <w:b/>
          <w:sz w:val="22"/>
          <w:u w:val="single"/>
        </w:rPr>
      </w:pPr>
      <w:r>
        <w:rPr>
          <w:sz w:val="22"/>
          <w:u w:val="single"/>
        </w:rPr>
        <w:t>Berkeley Equal Benefits Ordinance</w:t>
      </w:r>
      <w:r>
        <w:rPr>
          <w:sz w:val="22"/>
        </w:rPr>
        <w:t xml:space="preserve">:  </w:t>
      </w:r>
    </w:p>
    <w:p w14:paraId="4697595B" w14:textId="77777777" w:rsidR="00020D3E" w:rsidRDefault="00020D3E" w:rsidP="00141372">
      <w:pPr>
        <w:keepNext/>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rPr>
          <w:sz w:val="22"/>
        </w:rPr>
      </w:pPr>
    </w:p>
    <w:p w14:paraId="374BE5AE" w14:textId="77777777" w:rsidR="00020D3E" w:rsidRDefault="00020D3E" w:rsidP="00141372">
      <w:pPr>
        <w:pStyle w:val="BodyTextIndent"/>
        <w:widowControl/>
        <w:tabs>
          <w:tab w:val="clear" w:pos="-720"/>
          <w:tab w:val="clear" w:pos="0"/>
        </w:tabs>
        <w:suppressAutoHyphens w:val="0"/>
        <w:overflowPunct/>
        <w:autoSpaceDE/>
        <w:autoSpaceDN/>
        <w:adjustRightInd/>
        <w:jc w:val="left"/>
      </w:pPr>
      <w:r>
        <w:t>Chapter 13.29 of the Berkeley Municipal Code requires that contractors offer domestic partners the same access to benefits that are available to spouses</w:t>
      </w:r>
      <w:r w:rsidR="00437401">
        <w:t xml:space="preserve">. </w:t>
      </w:r>
      <w:r>
        <w:t>A certification of compliance with this ordinance will be required upon execution of a contract.</w:t>
      </w:r>
    </w:p>
    <w:p w14:paraId="75B71415" w14:textId="77777777" w:rsidR="00020D3E" w:rsidRDefault="00020D3E"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rPr>
          <w:sz w:val="22"/>
        </w:rPr>
      </w:pPr>
    </w:p>
    <w:p w14:paraId="0B8A5B99" w14:textId="77777777" w:rsidR="00020D3E" w:rsidRDefault="00020D3E" w:rsidP="00141372">
      <w:pPr>
        <w:keepNext/>
        <w:widowControl w:val="0"/>
        <w:numPr>
          <w:ilvl w:val="0"/>
          <w:numId w:val="3"/>
        </w:numPr>
        <w:tabs>
          <w:tab w:val="left" w:pos="-720"/>
          <w:tab w:val="left" w:pos="0"/>
        </w:tabs>
        <w:suppressAutoHyphens/>
        <w:overflowPunct w:val="0"/>
        <w:autoSpaceDE w:val="0"/>
        <w:autoSpaceDN w:val="0"/>
        <w:adjustRightInd w:val="0"/>
        <w:rPr>
          <w:b/>
          <w:bCs/>
          <w:sz w:val="22"/>
          <w:szCs w:val="20"/>
          <w:u w:val="single"/>
        </w:rPr>
      </w:pPr>
      <w:r>
        <w:rPr>
          <w:sz w:val="22"/>
          <w:u w:val="single"/>
        </w:rPr>
        <w:t xml:space="preserve">Statement of Economic Interest:  </w:t>
      </w:r>
    </w:p>
    <w:p w14:paraId="55E8BAB2" w14:textId="77777777" w:rsidR="00020D3E" w:rsidRDefault="00020D3E" w:rsidP="00141372">
      <w:pPr>
        <w:keepNext/>
        <w:widowControl w:val="0"/>
        <w:tabs>
          <w:tab w:val="left" w:pos="-720"/>
          <w:tab w:val="left" w:pos="0"/>
        </w:tabs>
        <w:suppressAutoHyphens/>
        <w:overflowPunct w:val="0"/>
        <w:autoSpaceDE w:val="0"/>
        <w:autoSpaceDN w:val="0"/>
        <w:adjustRightInd w:val="0"/>
        <w:ind w:left="360"/>
        <w:rPr>
          <w:sz w:val="22"/>
          <w:u w:val="single"/>
        </w:rPr>
      </w:pPr>
    </w:p>
    <w:p w14:paraId="5C4F2EC1" w14:textId="77777777" w:rsidR="00020D3E" w:rsidRDefault="00020D3E" w:rsidP="00141372">
      <w:pPr>
        <w:pStyle w:val="BodyText"/>
        <w:ind w:left="360"/>
        <w:rPr>
          <w:i w:val="0"/>
          <w:iCs w:val="0"/>
          <w:sz w:val="22"/>
        </w:rPr>
      </w:pPr>
      <w:r>
        <w:rPr>
          <w:i w:val="0"/>
          <w:iCs w:val="0"/>
          <w:sz w:val="22"/>
        </w:rPr>
        <w:t>The City’s Conflict of Interest Code designates “consultants” as a category of persons who must complete Form 700, Statement of Economic Interest, at the beginning of the contract period and again at the termination of the contract</w:t>
      </w:r>
      <w:r w:rsidR="00437401">
        <w:rPr>
          <w:i w:val="0"/>
          <w:iCs w:val="0"/>
          <w:sz w:val="22"/>
        </w:rPr>
        <w:t xml:space="preserve">. </w:t>
      </w:r>
      <w:r>
        <w:rPr>
          <w:i w:val="0"/>
          <w:iCs w:val="0"/>
          <w:sz w:val="22"/>
        </w:rPr>
        <w:t>The selected contractor will be required to complete the Form 700 before work may begin.</w:t>
      </w:r>
    </w:p>
    <w:p w14:paraId="64C19820" w14:textId="77777777" w:rsidR="00102C7C" w:rsidRDefault="00102C7C" w:rsidP="00141372">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rPr>
          <w:sz w:val="22"/>
        </w:rPr>
      </w:pPr>
    </w:p>
    <w:p w14:paraId="71F5E0AF" w14:textId="77777777" w:rsidR="00020D3E" w:rsidRDefault="00020D3E" w:rsidP="00293F8B">
      <w:pPr>
        <w:tabs>
          <w:tab w:val="left" w:pos="-720"/>
        </w:tabs>
        <w:suppressAutoHyphens/>
        <w:spacing w:after="120" w:line="240" w:lineRule="atLeast"/>
        <w:rPr>
          <w:b/>
          <w:spacing w:val="-3"/>
          <w:sz w:val="22"/>
        </w:rPr>
      </w:pPr>
      <w:r>
        <w:rPr>
          <w:b/>
          <w:spacing w:val="-3"/>
          <w:sz w:val="22"/>
        </w:rPr>
        <w:t>VII.</w:t>
      </w:r>
      <w:r>
        <w:rPr>
          <w:b/>
          <w:spacing w:val="-3"/>
          <w:sz w:val="22"/>
        </w:rPr>
        <w:tab/>
      </w:r>
      <w:r>
        <w:rPr>
          <w:b/>
          <w:spacing w:val="-3"/>
          <w:sz w:val="22"/>
          <w:u w:val="single"/>
        </w:rPr>
        <w:t>OTHER REQUIREMENTS</w:t>
      </w:r>
    </w:p>
    <w:p w14:paraId="00B98A58" w14:textId="77777777" w:rsidR="00020D3E" w:rsidRDefault="00020D3E" w:rsidP="00141372">
      <w:pPr>
        <w:tabs>
          <w:tab w:val="left" w:pos="-720"/>
        </w:tabs>
        <w:suppressAutoHyphens/>
        <w:spacing w:line="240" w:lineRule="atLeast"/>
        <w:ind w:left="360"/>
        <w:rPr>
          <w:spacing w:val="-3"/>
          <w:sz w:val="22"/>
          <w:u w:val="single"/>
        </w:rPr>
      </w:pPr>
      <w:r>
        <w:rPr>
          <w:b/>
          <w:spacing w:val="-3"/>
          <w:sz w:val="22"/>
        </w:rPr>
        <w:t>A</w:t>
      </w:r>
      <w:r>
        <w:rPr>
          <w:spacing w:val="-3"/>
          <w:sz w:val="22"/>
        </w:rPr>
        <w:t>.</w:t>
      </w:r>
      <w:r>
        <w:rPr>
          <w:spacing w:val="-3"/>
          <w:sz w:val="22"/>
        </w:rPr>
        <w:tab/>
      </w:r>
      <w:r>
        <w:rPr>
          <w:spacing w:val="-3"/>
          <w:sz w:val="22"/>
          <w:u w:val="single"/>
        </w:rPr>
        <w:t xml:space="preserve">Insurance </w:t>
      </w:r>
    </w:p>
    <w:p w14:paraId="68FD13AE" w14:textId="77777777" w:rsidR="00020D3E" w:rsidRDefault="00020D3E" w:rsidP="00141372">
      <w:pPr>
        <w:tabs>
          <w:tab w:val="left" w:pos="-720"/>
        </w:tabs>
        <w:suppressAutoHyphens/>
        <w:spacing w:line="240" w:lineRule="atLeast"/>
        <w:ind w:left="360"/>
        <w:rPr>
          <w:spacing w:val="-3"/>
          <w:sz w:val="22"/>
        </w:rPr>
      </w:pPr>
    </w:p>
    <w:p w14:paraId="4FE8DF84" w14:textId="77777777" w:rsidR="00020D3E" w:rsidRDefault="00020D3E" w:rsidP="00141372">
      <w:pPr>
        <w:pStyle w:val="BodyText"/>
        <w:ind w:left="360"/>
        <w:rPr>
          <w:i w:val="0"/>
          <w:sz w:val="22"/>
        </w:rPr>
      </w:pPr>
      <w:r>
        <w:rPr>
          <w:i w:val="0"/>
          <w:sz w:val="22"/>
        </w:rPr>
        <w:t>The selected contractor will be required to maintain general liability insurance in the minimum amount of $</w:t>
      </w:r>
      <w:r w:rsidR="00224B1F">
        <w:rPr>
          <w:i w:val="0"/>
          <w:sz w:val="22"/>
        </w:rPr>
        <w:t>2</w:t>
      </w:r>
      <w:r>
        <w:rPr>
          <w:i w:val="0"/>
          <w:sz w:val="22"/>
        </w:rPr>
        <w:t>,000,000, automobile liability insurance in the minimum amount of $</w:t>
      </w:r>
      <w:r w:rsidR="00224B1F">
        <w:rPr>
          <w:i w:val="0"/>
          <w:sz w:val="22"/>
        </w:rPr>
        <w:t>1,0</w:t>
      </w:r>
      <w:r>
        <w:rPr>
          <w:i w:val="0"/>
          <w:sz w:val="22"/>
        </w:rPr>
        <w:t>00,000 and a professional liability insurance policy in the amount of $</w:t>
      </w:r>
      <w:r w:rsidR="00224B1F">
        <w:rPr>
          <w:i w:val="0"/>
          <w:sz w:val="22"/>
        </w:rPr>
        <w:t>2</w:t>
      </w:r>
      <w:r>
        <w:rPr>
          <w:i w:val="0"/>
          <w:sz w:val="22"/>
        </w:rPr>
        <w:t>,000,000 to cover any claims arising out of the performance of the contract</w:t>
      </w:r>
      <w:r w:rsidR="00437401">
        <w:rPr>
          <w:i w:val="0"/>
          <w:sz w:val="22"/>
        </w:rPr>
        <w:t xml:space="preserve">. </w:t>
      </w:r>
      <w:r>
        <w:rPr>
          <w:i w:val="0"/>
          <w:sz w:val="22"/>
        </w:rPr>
        <w:t>The general liability and automobile insurance must name the City, its officers, agents, volunteers and employees as additional insured</w:t>
      </w:r>
      <w:r w:rsidR="00437401">
        <w:rPr>
          <w:i w:val="0"/>
          <w:sz w:val="22"/>
        </w:rPr>
        <w:t xml:space="preserve">. </w:t>
      </w:r>
    </w:p>
    <w:p w14:paraId="33D3A013" w14:textId="77777777" w:rsidR="00020D3E" w:rsidRDefault="00020D3E" w:rsidP="00141372">
      <w:pPr>
        <w:pStyle w:val="BodyText"/>
        <w:ind w:left="360"/>
        <w:rPr>
          <w:b/>
          <w:i w:val="0"/>
          <w:sz w:val="22"/>
        </w:rPr>
      </w:pPr>
    </w:p>
    <w:p w14:paraId="0ECBC027" w14:textId="7B92D07F" w:rsidR="00020D3E" w:rsidRDefault="00020D3E" w:rsidP="00141372">
      <w:pPr>
        <w:pStyle w:val="BodyText"/>
        <w:ind w:left="360"/>
        <w:rPr>
          <w:bCs/>
          <w:iCs w:val="0"/>
          <w:sz w:val="22"/>
          <w:u w:val="single"/>
        </w:rPr>
      </w:pPr>
    </w:p>
    <w:p w14:paraId="39974ECB" w14:textId="77777777" w:rsidR="00020D3E" w:rsidRDefault="00020D3E" w:rsidP="00141372">
      <w:pPr>
        <w:pStyle w:val="BodyText"/>
        <w:ind w:left="360"/>
        <w:rPr>
          <w:b/>
          <w:iCs w:val="0"/>
          <w:sz w:val="22"/>
          <w:u w:val="single"/>
        </w:rPr>
      </w:pPr>
    </w:p>
    <w:p w14:paraId="7CB6852E" w14:textId="77777777" w:rsidR="00020D3E" w:rsidRDefault="00020D3E" w:rsidP="00141372">
      <w:pPr>
        <w:pStyle w:val="BodyText"/>
        <w:ind w:left="360"/>
        <w:rPr>
          <w:bCs/>
          <w:iCs w:val="0"/>
          <w:sz w:val="22"/>
        </w:rPr>
      </w:pPr>
      <w:r>
        <w:rPr>
          <w:b/>
          <w:iCs w:val="0"/>
          <w:sz w:val="22"/>
          <w:u w:val="single"/>
        </w:rPr>
        <w:lastRenderedPageBreak/>
        <w:t>Insurance Waiver:</w:t>
      </w:r>
      <w:r>
        <w:rPr>
          <w:b/>
          <w:iCs w:val="0"/>
          <w:sz w:val="22"/>
        </w:rPr>
        <w:t xml:space="preserve"> </w:t>
      </w:r>
      <w:r>
        <w:rPr>
          <w:bCs/>
          <w:iCs w:val="0"/>
          <w:sz w:val="22"/>
        </w:rPr>
        <w:t>A situation in which insurance is not necessary is different from a case in which insurance may be waived</w:t>
      </w:r>
      <w:r w:rsidR="00437401">
        <w:rPr>
          <w:bCs/>
          <w:iCs w:val="0"/>
          <w:sz w:val="22"/>
        </w:rPr>
        <w:t xml:space="preserve">. </w:t>
      </w:r>
      <w:r>
        <w:rPr>
          <w:bCs/>
          <w:iCs w:val="0"/>
          <w:sz w:val="22"/>
        </w:rPr>
        <w:t>An insurance waiver is appropriate where insurance would usually be necessary but when, as a policy matter, the City is willing to take the risk of allowing an uninsured or under-insured individual or business to perform the work (usually when the risk of liability is low)</w:t>
      </w:r>
      <w:r w:rsidR="00437401">
        <w:rPr>
          <w:bCs/>
          <w:iCs w:val="0"/>
          <w:sz w:val="22"/>
        </w:rPr>
        <w:t xml:space="preserve">. </w:t>
      </w:r>
      <w:r>
        <w:rPr>
          <w:bCs/>
          <w:iCs w:val="0"/>
          <w:sz w:val="22"/>
        </w:rPr>
        <w:t>An insurance waiver may be granted only by the Risk Manager in writing with the approval of the City Manager</w:t>
      </w:r>
      <w:r w:rsidR="00437401">
        <w:rPr>
          <w:bCs/>
          <w:iCs w:val="0"/>
          <w:sz w:val="22"/>
        </w:rPr>
        <w:t xml:space="preserve">. </w:t>
      </w:r>
      <w:r>
        <w:rPr>
          <w:bCs/>
          <w:iCs w:val="0"/>
          <w:sz w:val="22"/>
        </w:rPr>
        <w:t>If a potential bidder expresses an inability to meet the insurance requirement, he or she should be encouraged to contact the Project Manager &amp; Risk Manager for assistance in obtaining insurance.)</w:t>
      </w:r>
    </w:p>
    <w:p w14:paraId="012021D6" w14:textId="77777777" w:rsidR="00020D3E" w:rsidRDefault="00020D3E" w:rsidP="00141372">
      <w:pPr>
        <w:pStyle w:val="BodyText"/>
        <w:ind w:left="360"/>
        <w:rPr>
          <w:bCs/>
          <w:i w:val="0"/>
          <w:sz w:val="22"/>
        </w:rPr>
      </w:pPr>
    </w:p>
    <w:p w14:paraId="48BEC66A" w14:textId="77777777" w:rsidR="00944EF8" w:rsidRDefault="00944EF8" w:rsidP="00141372">
      <w:pPr>
        <w:pStyle w:val="BodyText"/>
        <w:ind w:left="360"/>
        <w:rPr>
          <w:bCs/>
          <w:i w:val="0"/>
          <w:sz w:val="22"/>
        </w:rPr>
      </w:pPr>
    </w:p>
    <w:p w14:paraId="59CEA8C6" w14:textId="77777777" w:rsidR="007D14B3" w:rsidRDefault="007D14B3" w:rsidP="00141372">
      <w:pPr>
        <w:pStyle w:val="BodyText"/>
        <w:ind w:left="360"/>
        <w:rPr>
          <w:i w:val="0"/>
          <w:sz w:val="22"/>
        </w:rPr>
      </w:pPr>
      <w:r>
        <w:rPr>
          <w:b/>
          <w:i w:val="0"/>
          <w:sz w:val="22"/>
        </w:rPr>
        <w:t>B.</w:t>
      </w:r>
      <w:r>
        <w:rPr>
          <w:i w:val="0"/>
          <w:sz w:val="22"/>
        </w:rPr>
        <w:tab/>
      </w:r>
      <w:r>
        <w:rPr>
          <w:i w:val="0"/>
          <w:sz w:val="22"/>
          <w:u w:val="single"/>
        </w:rPr>
        <w:t>Worker’s Compensation Insurance</w:t>
      </w:r>
      <w:r>
        <w:rPr>
          <w:i w:val="0"/>
          <w:sz w:val="22"/>
        </w:rPr>
        <w:t>:</w:t>
      </w:r>
    </w:p>
    <w:p w14:paraId="682D982E" w14:textId="77777777" w:rsidR="007D14B3" w:rsidRDefault="007D14B3" w:rsidP="00141372">
      <w:pPr>
        <w:pStyle w:val="BodyText"/>
        <w:ind w:left="360"/>
        <w:rPr>
          <w:i w:val="0"/>
          <w:sz w:val="22"/>
        </w:rPr>
      </w:pPr>
    </w:p>
    <w:p w14:paraId="38341E43" w14:textId="77777777" w:rsidR="007D14B3" w:rsidRDefault="007D14B3" w:rsidP="00141372">
      <w:pPr>
        <w:pStyle w:val="BodyText"/>
        <w:ind w:left="360"/>
        <w:rPr>
          <w:i w:val="0"/>
          <w:sz w:val="22"/>
        </w:rPr>
      </w:pPr>
      <w:r>
        <w:rPr>
          <w:i w:val="0"/>
          <w:sz w:val="22"/>
          <w:szCs w:val="22"/>
        </w:rPr>
        <w:t>A selected contractor who employs any person shall maintain workers' compensation insurance in accordance with state requirements. Sole proprietors with no employees are not required to carry Worker’s Compensation Insurance</w:t>
      </w:r>
      <w:r>
        <w:rPr>
          <w:i w:val="0"/>
          <w:sz w:val="22"/>
        </w:rPr>
        <w:t>.</w:t>
      </w:r>
    </w:p>
    <w:p w14:paraId="4279CC5A" w14:textId="77777777" w:rsidR="00944EF8" w:rsidRDefault="00944EF8" w:rsidP="00141372">
      <w:pPr>
        <w:pStyle w:val="BodyText"/>
        <w:ind w:left="360"/>
        <w:rPr>
          <w:i w:val="0"/>
          <w:sz w:val="22"/>
        </w:rPr>
      </w:pPr>
    </w:p>
    <w:p w14:paraId="55A174A2" w14:textId="77777777" w:rsidR="00020D3E" w:rsidRDefault="00020D3E" w:rsidP="00141372">
      <w:pPr>
        <w:pStyle w:val="BodyText"/>
        <w:ind w:left="360"/>
        <w:rPr>
          <w:spacing w:val="-3"/>
          <w:sz w:val="22"/>
        </w:rPr>
      </w:pPr>
      <w:r w:rsidRPr="00721E07">
        <w:rPr>
          <w:b/>
          <w:i w:val="0"/>
          <w:spacing w:val="-3"/>
          <w:sz w:val="22"/>
        </w:rPr>
        <w:t>C</w:t>
      </w:r>
      <w:r w:rsidR="00437401">
        <w:rPr>
          <w:spacing w:val="-3"/>
          <w:sz w:val="22"/>
        </w:rPr>
        <w:t xml:space="preserve">. </w:t>
      </w:r>
      <w:r w:rsidRPr="006F4056">
        <w:rPr>
          <w:i w:val="0"/>
          <w:spacing w:val="-3"/>
          <w:sz w:val="22"/>
          <w:u w:val="single"/>
        </w:rPr>
        <w:t>Business License</w:t>
      </w:r>
    </w:p>
    <w:p w14:paraId="2E043FD2" w14:textId="77777777" w:rsidR="00020D3E" w:rsidRDefault="00020D3E" w:rsidP="00141372">
      <w:pPr>
        <w:tabs>
          <w:tab w:val="left" w:pos="360"/>
          <w:tab w:val="left" w:pos="720"/>
          <w:tab w:val="left" w:pos="1080"/>
        </w:tabs>
        <w:ind w:left="360" w:right="720"/>
        <w:rPr>
          <w:spacing w:val="-3"/>
          <w:sz w:val="22"/>
        </w:rPr>
      </w:pPr>
    </w:p>
    <w:p w14:paraId="74113460" w14:textId="77777777" w:rsidR="005D0B8A" w:rsidRDefault="005D0B8A" w:rsidP="00141372">
      <w:pPr>
        <w:pStyle w:val="BlockText"/>
        <w:ind w:left="360" w:right="-36" w:firstLine="0"/>
        <w:rPr>
          <w:b w:val="0"/>
          <w:sz w:val="22"/>
        </w:rPr>
      </w:pPr>
      <w:r>
        <w:rPr>
          <w:b w:val="0"/>
          <w:sz w:val="22"/>
        </w:rPr>
        <w:t>Virtually every contractor that does business with the City must obtain a City business license as mandated by B.M.C. Ch. 9.04</w:t>
      </w:r>
      <w:r w:rsidR="00437401">
        <w:rPr>
          <w:b w:val="0"/>
          <w:sz w:val="22"/>
        </w:rPr>
        <w:t xml:space="preserve">. </w:t>
      </w:r>
      <w:r>
        <w:rPr>
          <w:b w:val="0"/>
          <w:sz w:val="22"/>
        </w:rPr>
        <w:t>The business license requirement applies whether or not the contractor has an office within the City limits</w:t>
      </w:r>
      <w:r w:rsidR="00437401">
        <w:rPr>
          <w:b w:val="0"/>
          <w:sz w:val="22"/>
        </w:rPr>
        <w:t xml:space="preserve">. </w:t>
      </w:r>
      <w:r>
        <w:rPr>
          <w:b w:val="0"/>
          <w:sz w:val="22"/>
        </w:rPr>
        <w:t>However, a "casual" or "isolated" business transaction (B.M.C. section 9.04.010) does not subject the contractor to the license tax</w:t>
      </w:r>
      <w:r w:rsidR="00437401">
        <w:rPr>
          <w:b w:val="0"/>
          <w:sz w:val="22"/>
        </w:rPr>
        <w:t xml:space="preserve">. </w:t>
      </w:r>
      <w:r>
        <w:rPr>
          <w:b w:val="0"/>
          <w:sz w:val="22"/>
        </w:rPr>
        <w:t>Warehousing businesses and charitable organizations are the only entities specifically exempted in the code from the license requirement (see B.M.C. sections, 9.04.295 and 9.04.300)</w:t>
      </w:r>
      <w:r w:rsidR="00437401">
        <w:rPr>
          <w:b w:val="0"/>
          <w:sz w:val="22"/>
        </w:rPr>
        <w:t xml:space="preserve">. </w:t>
      </w:r>
      <w:r>
        <w:rPr>
          <w:b w:val="0"/>
          <w:sz w:val="22"/>
        </w:rPr>
        <w:t>Non-profit organizations are granted partial exemptions (see B.M.C. section 9.04.305)</w:t>
      </w:r>
      <w:r w:rsidR="00437401">
        <w:rPr>
          <w:b w:val="0"/>
          <w:sz w:val="22"/>
        </w:rPr>
        <w:t xml:space="preserve">. </w:t>
      </w:r>
      <w:r>
        <w:rPr>
          <w:b w:val="0"/>
          <w:sz w:val="22"/>
        </w:rPr>
        <w:t xml:space="preserve"> Persons who, by reason of physical infirmity, unavoidable misfortune, or unavoidable poverty, may be granted an exemption of one annual free license at the discretion of the Director of Finance. (</w:t>
      </w:r>
      <w:r w:rsidR="003A54B1">
        <w:rPr>
          <w:b w:val="0"/>
          <w:sz w:val="22"/>
        </w:rPr>
        <w:t>S</w:t>
      </w:r>
      <w:r>
        <w:rPr>
          <w:b w:val="0"/>
          <w:sz w:val="22"/>
        </w:rPr>
        <w:t>ee B.M.C. sections 9.04.290).</w:t>
      </w:r>
    </w:p>
    <w:p w14:paraId="531345F4" w14:textId="77777777" w:rsidR="005D0B8A" w:rsidRDefault="005D0B8A" w:rsidP="00141372">
      <w:pPr>
        <w:tabs>
          <w:tab w:val="left" w:pos="720"/>
          <w:tab w:val="left" w:pos="1080"/>
        </w:tabs>
        <w:ind w:left="360" w:right="144"/>
        <w:rPr>
          <w:sz w:val="22"/>
        </w:rPr>
      </w:pPr>
    </w:p>
    <w:p w14:paraId="256F7DE1" w14:textId="77777777" w:rsidR="005D0B8A" w:rsidRDefault="005D0B8A" w:rsidP="00141372">
      <w:pPr>
        <w:tabs>
          <w:tab w:val="left" w:pos="720"/>
          <w:tab w:val="left" w:pos="1080"/>
        </w:tabs>
        <w:ind w:left="360" w:right="144"/>
        <w:rPr>
          <w:sz w:val="22"/>
        </w:rPr>
      </w:pPr>
      <w:r>
        <w:rPr>
          <w:sz w:val="22"/>
        </w:rPr>
        <w:t>Vendor must apply for a City business license and show proof of application to Purchasing Manager within seven days of being selected as intended contractor.</w:t>
      </w:r>
    </w:p>
    <w:p w14:paraId="413CEB38" w14:textId="77777777" w:rsidR="005D0B8A" w:rsidRDefault="005D0B8A" w:rsidP="00141372">
      <w:pPr>
        <w:tabs>
          <w:tab w:val="left" w:pos="720"/>
          <w:tab w:val="left" w:pos="1080"/>
        </w:tabs>
        <w:ind w:left="360"/>
        <w:rPr>
          <w:sz w:val="22"/>
        </w:rPr>
      </w:pPr>
    </w:p>
    <w:p w14:paraId="59188BF3" w14:textId="524BE18F" w:rsidR="005D0B8A" w:rsidRDefault="005D0B8A" w:rsidP="00141372">
      <w:pPr>
        <w:pStyle w:val="BodyTextIndent"/>
        <w:widowControl/>
        <w:tabs>
          <w:tab w:val="clear" w:pos="0"/>
        </w:tabs>
        <w:overflowPunct/>
        <w:autoSpaceDE/>
        <w:adjustRightInd/>
        <w:spacing w:line="240" w:lineRule="atLeast"/>
        <w:jc w:val="left"/>
        <w:rPr>
          <w:b/>
          <w:i/>
        </w:rPr>
      </w:pPr>
      <w:r>
        <w:t>The Customer Service Division of the Finance Department located at 1947 Center Street, Berkeley, CA 94704, issues business licenses</w:t>
      </w:r>
      <w:r w:rsidR="00437401">
        <w:t xml:space="preserve">. </w:t>
      </w:r>
      <w:r>
        <w:t xml:space="preserve">Contractors should contact this division for questions and/or information on obtaining a City business </w:t>
      </w:r>
      <w:r w:rsidR="009D3359">
        <w:t>license</w:t>
      </w:r>
      <w:r>
        <w:t xml:space="preserve"> in person, or by calling 510-981-7200</w:t>
      </w:r>
      <w:r>
        <w:rPr>
          <w:b/>
          <w:i/>
        </w:rPr>
        <w:t>.</w:t>
      </w:r>
    </w:p>
    <w:p w14:paraId="1DBDC37E" w14:textId="77777777" w:rsidR="00020D3E" w:rsidRDefault="00020D3E" w:rsidP="00141372">
      <w:pPr>
        <w:tabs>
          <w:tab w:val="left" w:pos="-720"/>
        </w:tabs>
        <w:suppressAutoHyphens/>
        <w:spacing w:line="240" w:lineRule="atLeast"/>
        <w:ind w:left="360"/>
        <w:rPr>
          <w:spacing w:val="-3"/>
          <w:sz w:val="22"/>
        </w:rPr>
      </w:pPr>
    </w:p>
    <w:p w14:paraId="140186ED" w14:textId="77777777" w:rsidR="00020D3E" w:rsidRDefault="00020D3E" w:rsidP="00141372">
      <w:pPr>
        <w:keepNext/>
        <w:widowControl w:val="0"/>
        <w:tabs>
          <w:tab w:val="left" w:pos="-720"/>
        </w:tabs>
        <w:suppressAutoHyphens/>
        <w:overflowPunct w:val="0"/>
        <w:autoSpaceDE w:val="0"/>
        <w:autoSpaceDN w:val="0"/>
        <w:adjustRightInd w:val="0"/>
        <w:ind w:left="360"/>
        <w:rPr>
          <w:spacing w:val="-3"/>
          <w:sz w:val="22"/>
        </w:rPr>
      </w:pPr>
      <w:r>
        <w:rPr>
          <w:b/>
          <w:spacing w:val="-3"/>
          <w:sz w:val="22"/>
        </w:rPr>
        <w:t>D</w:t>
      </w:r>
      <w:r w:rsidR="00437401">
        <w:rPr>
          <w:spacing w:val="-3"/>
          <w:sz w:val="22"/>
        </w:rPr>
        <w:t xml:space="preserve">. </w:t>
      </w:r>
      <w:r>
        <w:rPr>
          <w:spacing w:val="-3"/>
          <w:sz w:val="22"/>
          <w:u w:val="single"/>
        </w:rPr>
        <w:t>Recycled Paper</w:t>
      </w:r>
    </w:p>
    <w:p w14:paraId="19A1F6E2" w14:textId="77777777" w:rsidR="00020D3E" w:rsidRDefault="00020D3E" w:rsidP="00141372">
      <w:pPr>
        <w:keepNext/>
        <w:widowControl w:val="0"/>
        <w:tabs>
          <w:tab w:val="left" w:pos="-720"/>
        </w:tabs>
        <w:suppressAutoHyphens/>
        <w:overflowPunct w:val="0"/>
        <w:autoSpaceDE w:val="0"/>
        <w:autoSpaceDN w:val="0"/>
        <w:adjustRightInd w:val="0"/>
        <w:ind w:left="360"/>
        <w:rPr>
          <w:spacing w:val="-3"/>
          <w:sz w:val="22"/>
        </w:rPr>
      </w:pPr>
    </w:p>
    <w:p w14:paraId="75890C32" w14:textId="6B55AFBA" w:rsidR="00020D3E" w:rsidRDefault="00430FE4" w:rsidP="00141372">
      <w:pPr>
        <w:tabs>
          <w:tab w:val="left" w:pos="-720"/>
        </w:tabs>
        <w:suppressAutoHyphens/>
        <w:spacing w:line="240" w:lineRule="atLeast"/>
        <w:ind w:left="360"/>
        <w:rPr>
          <w:spacing w:val="-3"/>
          <w:sz w:val="22"/>
        </w:rPr>
      </w:pPr>
      <w:r>
        <w:rPr>
          <w:b/>
          <w:bCs/>
          <w:spacing w:val="-3"/>
          <w:sz w:val="22"/>
        </w:rPr>
        <w:t xml:space="preserve">Any printed </w:t>
      </w:r>
      <w:r w:rsidR="00020D3E">
        <w:rPr>
          <w:b/>
          <w:bCs/>
          <w:spacing w:val="-3"/>
          <w:sz w:val="22"/>
        </w:rPr>
        <w:t xml:space="preserve">reports </w:t>
      </w:r>
      <w:r w:rsidR="00AF7BE8">
        <w:rPr>
          <w:b/>
          <w:bCs/>
          <w:spacing w:val="-3"/>
          <w:sz w:val="22"/>
        </w:rPr>
        <w:t>for</w:t>
      </w:r>
      <w:r w:rsidR="00020D3E">
        <w:rPr>
          <w:b/>
          <w:bCs/>
          <w:spacing w:val="-3"/>
          <w:sz w:val="22"/>
        </w:rPr>
        <w:t xml:space="preserve"> the City </w:t>
      </w:r>
      <w:r w:rsidR="00B47A54" w:rsidRPr="00B47A54">
        <w:rPr>
          <w:b/>
          <w:spacing w:val="-3"/>
          <w:sz w:val="22"/>
        </w:rPr>
        <w:t>required during the performance of the work</w:t>
      </w:r>
      <w:r w:rsidR="00B47A54">
        <w:rPr>
          <w:spacing w:val="-3"/>
          <w:sz w:val="22"/>
        </w:rPr>
        <w:t xml:space="preserve"> </w:t>
      </w:r>
      <w:r w:rsidR="00020D3E">
        <w:rPr>
          <w:b/>
          <w:bCs/>
          <w:spacing w:val="-3"/>
          <w:sz w:val="22"/>
        </w:rPr>
        <w:t xml:space="preserve">shall be on </w:t>
      </w:r>
      <w:r w:rsidR="006F60AA">
        <w:rPr>
          <w:b/>
          <w:bCs/>
          <w:spacing w:val="-3"/>
          <w:sz w:val="22"/>
        </w:rPr>
        <w:t xml:space="preserve">100% </w:t>
      </w:r>
      <w:r w:rsidR="00020D3E">
        <w:rPr>
          <w:b/>
          <w:bCs/>
          <w:spacing w:val="-3"/>
          <w:sz w:val="22"/>
        </w:rPr>
        <w:t xml:space="preserve">recycled </w:t>
      </w:r>
      <w:r w:rsidR="009D3359">
        <w:rPr>
          <w:b/>
          <w:bCs/>
          <w:spacing w:val="-3"/>
          <w:sz w:val="22"/>
        </w:rPr>
        <w:t>paper and</w:t>
      </w:r>
      <w:r w:rsidR="00B47A54">
        <w:rPr>
          <w:bCs/>
          <w:spacing w:val="-3"/>
          <w:sz w:val="22"/>
        </w:rPr>
        <w:t xml:space="preserve"> shall be </w:t>
      </w:r>
      <w:r w:rsidR="00020D3E">
        <w:rPr>
          <w:b/>
          <w:i/>
          <w:spacing w:val="-3"/>
          <w:sz w:val="22"/>
        </w:rPr>
        <w:t xml:space="preserve">printed on both sides of the page </w:t>
      </w:r>
      <w:r w:rsidR="00020D3E">
        <w:rPr>
          <w:spacing w:val="-3"/>
          <w:sz w:val="22"/>
        </w:rPr>
        <w:t xml:space="preserve">whenever practical. </w:t>
      </w:r>
    </w:p>
    <w:p w14:paraId="25A5E109" w14:textId="77777777" w:rsidR="00224B1F" w:rsidRDefault="00224B1F" w:rsidP="00141372">
      <w:pPr>
        <w:tabs>
          <w:tab w:val="left" w:pos="-720"/>
        </w:tabs>
        <w:suppressAutoHyphens/>
        <w:spacing w:line="240" w:lineRule="atLeast"/>
        <w:ind w:left="360"/>
        <w:rPr>
          <w:spacing w:val="-3"/>
          <w:sz w:val="22"/>
        </w:rPr>
      </w:pPr>
    </w:p>
    <w:p w14:paraId="67B6EE4F" w14:textId="77777777" w:rsidR="00224B1F" w:rsidRDefault="00224B1F" w:rsidP="00141372">
      <w:pPr>
        <w:keepNext/>
        <w:widowControl w:val="0"/>
        <w:tabs>
          <w:tab w:val="left" w:pos="-720"/>
          <w:tab w:val="left" w:pos="0"/>
          <w:tab w:val="left" w:pos="360"/>
        </w:tabs>
        <w:suppressAutoHyphens/>
        <w:overflowPunct w:val="0"/>
        <w:autoSpaceDE w:val="0"/>
        <w:autoSpaceDN w:val="0"/>
        <w:adjustRightInd w:val="0"/>
        <w:rPr>
          <w:b/>
          <w:bCs/>
          <w:sz w:val="22"/>
          <w:szCs w:val="20"/>
          <w:u w:val="single"/>
        </w:rPr>
      </w:pPr>
      <w:r>
        <w:rPr>
          <w:b/>
          <w:spacing w:val="-3"/>
          <w:sz w:val="22"/>
        </w:rPr>
        <w:tab/>
        <w:t>E</w:t>
      </w:r>
      <w:r w:rsidR="00437401">
        <w:rPr>
          <w:spacing w:val="-3"/>
          <w:sz w:val="22"/>
        </w:rPr>
        <w:t xml:space="preserve">. </w:t>
      </w:r>
      <w:r>
        <w:rPr>
          <w:sz w:val="22"/>
          <w:u w:val="single"/>
        </w:rPr>
        <w:t xml:space="preserve">State Prevailing Wage:  </w:t>
      </w:r>
    </w:p>
    <w:p w14:paraId="6FE136F2" w14:textId="77777777" w:rsidR="00224B1F" w:rsidRDefault="00224B1F" w:rsidP="00141372">
      <w:pPr>
        <w:pStyle w:val="BodyText"/>
        <w:ind w:left="360"/>
        <w:rPr>
          <w:i w:val="0"/>
          <w:iCs w:val="0"/>
          <w:sz w:val="22"/>
        </w:rPr>
      </w:pPr>
    </w:p>
    <w:p w14:paraId="2E05D17C" w14:textId="77777777" w:rsidR="00224B1F" w:rsidRPr="00102C7C" w:rsidRDefault="00224B1F" w:rsidP="00141372">
      <w:pPr>
        <w:pStyle w:val="BodyText"/>
        <w:ind w:left="360"/>
        <w:rPr>
          <w:i w:val="0"/>
          <w:iCs w:val="0"/>
          <w:sz w:val="22"/>
        </w:rPr>
      </w:pPr>
      <w:r w:rsidRPr="00102C7C">
        <w:rPr>
          <w:i w:val="0"/>
          <w:iCs w:val="0"/>
          <w:sz w:val="22"/>
        </w:rPr>
        <w:t>Certain labor categories under this project may be subject to prevailing wages as identified in the State of California Labor Code commencing in Section 1770 et seq. These labor categories, when employed for any “work performed during the design and preconstruction phases of construction including, but not limited to, inspection and land surveying work,” constitute a “Public Work” within the definition of Section 1720(a)(1) of the California Labor Code requiring payment of prevailing wages</w:t>
      </w:r>
      <w:r w:rsidR="00437401">
        <w:rPr>
          <w:i w:val="0"/>
          <w:iCs w:val="0"/>
          <w:sz w:val="22"/>
        </w:rPr>
        <w:t xml:space="preserve">. </w:t>
      </w:r>
    </w:p>
    <w:p w14:paraId="3042475B" w14:textId="77777777" w:rsidR="00224B1F" w:rsidRPr="00102C7C" w:rsidRDefault="00224B1F" w:rsidP="00141372">
      <w:pPr>
        <w:pStyle w:val="BodyText"/>
        <w:ind w:left="360"/>
        <w:rPr>
          <w:i w:val="0"/>
          <w:iCs w:val="0"/>
          <w:sz w:val="22"/>
        </w:rPr>
      </w:pPr>
    </w:p>
    <w:p w14:paraId="79B84892" w14:textId="77777777" w:rsidR="00224B1F" w:rsidRPr="00102C7C" w:rsidRDefault="00224B1F" w:rsidP="00141372">
      <w:pPr>
        <w:pStyle w:val="BodyText"/>
        <w:ind w:left="360"/>
        <w:rPr>
          <w:i w:val="0"/>
          <w:iCs w:val="0"/>
          <w:sz w:val="22"/>
        </w:rPr>
      </w:pPr>
      <w:r w:rsidRPr="00102C7C">
        <w:rPr>
          <w:i w:val="0"/>
          <w:iCs w:val="0"/>
          <w:sz w:val="22"/>
        </w:rPr>
        <w:t xml:space="preserve">Wage information is available through the California Division of Industrial Relations web site at: </w:t>
      </w:r>
    </w:p>
    <w:p w14:paraId="2DC4F310" w14:textId="77777777" w:rsidR="00224B1F" w:rsidRDefault="00224B1F" w:rsidP="00141372">
      <w:pPr>
        <w:pStyle w:val="BodyText"/>
        <w:ind w:left="360"/>
        <w:rPr>
          <w:i w:val="0"/>
          <w:iCs w:val="0"/>
          <w:sz w:val="22"/>
        </w:rPr>
      </w:pPr>
      <w:hyperlink r:id="rId22" w:history="1">
        <w:r w:rsidRPr="00102C7C">
          <w:rPr>
            <w:rStyle w:val="Hyperlink"/>
            <w:i w:val="0"/>
            <w:iCs w:val="0"/>
            <w:sz w:val="22"/>
          </w:rPr>
          <w:t>http://www.dir.ca.gov/OPRL/statistics_and_databases.html</w:t>
        </w:r>
      </w:hyperlink>
    </w:p>
    <w:p w14:paraId="77AD878C" w14:textId="77777777" w:rsidR="003A54B1" w:rsidRDefault="003A54B1" w:rsidP="00141372">
      <w:pPr>
        <w:pStyle w:val="Heading9"/>
        <w:rPr>
          <w:sz w:val="22"/>
          <w:u w:val="none"/>
        </w:rPr>
      </w:pPr>
    </w:p>
    <w:p w14:paraId="573604C9" w14:textId="77777777" w:rsidR="0028374D" w:rsidRPr="0075654C" w:rsidRDefault="0028374D" w:rsidP="00141372">
      <w:pPr>
        <w:ind w:left="360"/>
        <w:rPr>
          <w:sz w:val="22"/>
          <w:szCs w:val="22"/>
        </w:rPr>
      </w:pPr>
      <w:r w:rsidRPr="0075654C">
        <w:rPr>
          <w:sz w:val="22"/>
          <w:szCs w:val="22"/>
        </w:rPr>
        <w:t xml:space="preserve">F. Local </w:t>
      </w:r>
      <w:r w:rsidR="00E43F2A" w:rsidRPr="0075654C">
        <w:rPr>
          <w:sz w:val="22"/>
          <w:szCs w:val="22"/>
        </w:rPr>
        <w:t>Vendor</w:t>
      </w:r>
      <w:r w:rsidRPr="0075654C">
        <w:rPr>
          <w:sz w:val="22"/>
          <w:szCs w:val="22"/>
        </w:rPr>
        <w:t xml:space="preserve"> Preference</w:t>
      </w:r>
    </w:p>
    <w:p w14:paraId="4E6287D5" w14:textId="77777777" w:rsidR="0028374D" w:rsidRPr="0075654C" w:rsidRDefault="0028374D" w:rsidP="00141372">
      <w:pPr>
        <w:ind w:left="360"/>
        <w:rPr>
          <w:sz w:val="22"/>
          <w:szCs w:val="22"/>
        </w:rPr>
      </w:pPr>
    </w:p>
    <w:p w14:paraId="3501D70A" w14:textId="77777777" w:rsidR="0028374D" w:rsidRPr="0075654C" w:rsidRDefault="008D70D3" w:rsidP="00141372">
      <w:pPr>
        <w:pStyle w:val="BodyText"/>
        <w:tabs>
          <w:tab w:val="left" w:pos="360"/>
          <w:tab w:val="left" w:pos="720"/>
          <w:tab w:val="left" w:pos="1080"/>
        </w:tabs>
        <w:ind w:left="360"/>
        <w:rPr>
          <w:sz w:val="22"/>
          <w:szCs w:val="22"/>
        </w:rPr>
      </w:pPr>
      <w:r w:rsidRPr="0075654C">
        <w:rPr>
          <w:b/>
          <w:bCs/>
          <w:sz w:val="22"/>
          <w:szCs w:val="22"/>
        </w:rPr>
        <w:t xml:space="preserve">City of Berkeley applies a local </w:t>
      </w:r>
      <w:r w:rsidR="00E43F2A" w:rsidRPr="0075654C">
        <w:rPr>
          <w:b/>
          <w:bCs/>
          <w:sz w:val="22"/>
          <w:szCs w:val="22"/>
        </w:rPr>
        <w:t>vendor</w:t>
      </w:r>
      <w:r w:rsidRPr="0075654C">
        <w:rPr>
          <w:b/>
          <w:bCs/>
          <w:sz w:val="22"/>
          <w:szCs w:val="22"/>
        </w:rPr>
        <w:t xml:space="preserve"> preference for comparing </w:t>
      </w:r>
      <w:r w:rsidRPr="0075654C">
        <w:rPr>
          <w:b/>
          <w:sz w:val="22"/>
          <w:szCs w:val="22"/>
        </w:rPr>
        <w:t>pricing submittals in RFP responses</w:t>
      </w:r>
      <w:r w:rsidRPr="0075654C">
        <w:rPr>
          <w:b/>
          <w:bCs/>
          <w:sz w:val="22"/>
          <w:szCs w:val="22"/>
        </w:rPr>
        <w:t xml:space="preserve"> (City Council Resolution No. 69,890-N.S.)</w:t>
      </w:r>
    </w:p>
    <w:p w14:paraId="22A35A40" w14:textId="77777777" w:rsidR="0028374D" w:rsidRPr="00270012" w:rsidRDefault="0028374D" w:rsidP="00141372">
      <w:pPr>
        <w:ind w:left="360"/>
        <w:rPr>
          <w:sz w:val="22"/>
        </w:rPr>
      </w:pPr>
    </w:p>
    <w:p w14:paraId="6FCA04E4" w14:textId="77777777" w:rsidR="0028374D" w:rsidRPr="008D70D3" w:rsidRDefault="0028374D" w:rsidP="00141372">
      <w:pPr>
        <w:pStyle w:val="Default"/>
        <w:tabs>
          <w:tab w:val="left" w:pos="360"/>
        </w:tabs>
        <w:ind w:left="360"/>
        <w:rPr>
          <w:rFonts w:ascii="Times New Roman" w:hAnsi="Times New Roman" w:cs="Times New Roman"/>
          <w:sz w:val="22"/>
          <w:szCs w:val="22"/>
        </w:rPr>
      </w:pPr>
      <w:r w:rsidRPr="008D70D3">
        <w:rPr>
          <w:rFonts w:ascii="Times New Roman" w:hAnsi="Times New Roman" w:cs="Times New Roman"/>
          <w:sz w:val="22"/>
          <w:szCs w:val="22"/>
        </w:rPr>
        <w:t xml:space="preserve">A </w:t>
      </w:r>
      <w:r w:rsidRPr="008D70D3">
        <w:rPr>
          <w:rFonts w:ascii="Times New Roman" w:hAnsi="Times New Roman" w:cs="Times New Roman"/>
          <w:b/>
          <w:sz w:val="22"/>
          <w:szCs w:val="22"/>
        </w:rPr>
        <w:t>local business</w:t>
      </w:r>
      <w:r w:rsidRPr="008D70D3">
        <w:rPr>
          <w:rFonts w:ascii="Times New Roman" w:hAnsi="Times New Roman" w:cs="Times New Roman"/>
          <w:sz w:val="22"/>
          <w:szCs w:val="22"/>
        </w:rPr>
        <w:t xml:space="preserve"> is defined as </w:t>
      </w:r>
      <w:r w:rsidRPr="008D70D3">
        <w:rPr>
          <w:rFonts w:ascii="Times New Roman" w:hAnsi="Times New Roman" w:cs="Times New Roman"/>
          <w:sz w:val="22"/>
          <w:szCs w:val="22"/>
          <w:rtl/>
          <w:lang w:val="ar-SA"/>
        </w:rPr>
        <w:t>“</w:t>
      </w:r>
      <w:r w:rsidRPr="008D70D3">
        <w:rPr>
          <w:rFonts w:ascii="Times New Roman" w:hAnsi="Times New Roman" w:cs="Times New Roman"/>
          <w:sz w:val="22"/>
          <w:szCs w:val="22"/>
        </w:rPr>
        <w:t xml:space="preserve">a business firm with fixed offices or distribution points located within the City of Berkeley boundaries and listed in the Permits and License Tax paid file, with a Berkeley business street address.” </w:t>
      </w:r>
    </w:p>
    <w:p w14:paraId="342A8F26" w14:textId="77777777" w:rsidR="003A54B1" w:rsidRDefault="003A54B1" w:rsidP="00141372">
      <w:pPr>
        <w:pStyle w:val="Heading9"/>
        <w:rPr>
          <w:sz w:val="22"/>
          <w:u w:val="none"/>
        </w:rPr>
      </w:pPr>
    </w:p>
    <w:p w14:paraId="5FC26312" w14:textId="77777777" w:rsidR="00020D3E" w:rsidRDefault="00020D3E" w:rsidP="00293F8B">
      <w:pPr>
        <w:pStyle w:val="Heading9"/>
        <w:spacing w:after="120"/>
        <w:ind w:right="0"/>
        <w:rPr>
          <w:sz w:val="22"/>
        </w:rPr>
      </w:pPr>
      <w:r>
        <w:rPr>
          <w:sz w:val="22"/>
          <w:u w:val="none"/>
        </w:rPr>
        <w:t>VIII.</w:t>
      </w:r>
      <w:r>
        <w:rPr>
          <w:sz w:val="22"/>
          <w:u w:val="none"/>
        </w:rPr>
        <w:tab/>
      </w:r>
      <w:r>
        <w:rPr>
          <w:sz w:val="22"/>
        </w:rPr>
        <w:t>SCHEDULE (</w:t>
      </w:r>
      <w:r w:rsidR="00A652E8">
        <w:rPr>
          <w:sz w:val="22"/>
        </w:rPr>
        <w:t>D</w:t>
      </w:r>
      <w:r>
        <w:rPr>
          <w:sz w:val="22"/>
        </w:rPr>
        <w:t>ates are subject to change)</w:t>
      </w:r>
      <w:r>
        <w:rPr>
          <w:b w:val="0"/>
          <w:sz w:val="22"/>
          <w:u w:val="none"/>
        </w:rPr>
        <w:t xml:space="preserve"> </w:t>
      </w:r>
    </w:p>
    <w:p w14:paraId="3F5F8135" w14:textId="7FD8702D" w:rsidR="00766320" w:rsidRDefault="00020D3E" w:rsidP="00E33536">
      <w:pPr>
        <w:numPr>
          <w:ilvl w:val="0"/>
          <w:numId w:val="9"/>
        </w:numPr>
        <w:tabs>
          <w:tab w:val="left" w:pos="6480"/>
        </w:tabs>
        <w:spacing w:after="120"/>
        <w:ind w:right="180"/>
        <w:rPr>
          <w:sz w:val="22"/>
        </w:rPr>
      </w:pPr>
      <w:r w:rsidRPr="00766320">
        <w:rPr>
          <w:sz w:val="22"/>
        </w:rPr>
        <w:t xml:space="preserve">Issue RFP to </w:t>
      </w:r>
      <w:r w:rsidR="006E0584" w:rsidRPr="00766320">
        <w:rPr>
          <w:sz w:val="22"/>
        </w:rPr>
        <w:t>P</w:t>
      </w:r>
      <w:r w:rsidRPr="00766320">
        <w:rPr>
          <w:sz w:val="22"/>
        </w:rPr>
        <w:t xml:space="preserve">otential </w:t>
      </w:r>
      <w:r w:rsidR="006E0584" w:rsidRPr="00766320">
        <w:rPr>
          <w:sz w:val="22"/>
        </w:rPr>
        <w:t>B</w:t>
      </w:r>
      <w:r w:rsidRPr="00766320">
        <w:rPr>
          <w:sz w:val="22"/>
        </w:rPr>
        <w:t>idders:</w:t>
      </w:r>
      <w:r w:rsidRPr="00766320">
        <w:rPr>
          <w:sz w:val="22"/>
        </w:rPr>
        <w:tab/>
      </w:r>
      <w:r w:rsidR="00062E97">
        <w:rPr>
          <w:sz w:val="22"/>
        </w:rPr>
        <w:t>Thursd</w:t>
      </w:r>
      <w:r w:rsidR="00E33536">
        <w:rPr>
          <w:sz w:val="22"/>
        </w:rPr>
        <w:t xml:space="preserve">ay, April </w:t>
      </w:r>
      <w:r w:rsidR="00062E97">
        <w:rPr>
          <w:sz w:val="22"/>
        </w:rPr>
        <w:t>30</w:t>
      </w:r>
      <w:r w:rsidR="00E33536">
        <w:rPr>
          <w:sz w:val="22"/>
        </w:rPr>
        <w:t>, 2026</w:t>
      </w:r>
    </w:p>
    <w:p w14:paraId="4DEC95A9" w14:textId="4379E7C6" w:rsidR="00536201" w:rsidRPr="00766320" w:rsidRDefault="00536201" w:rsidP="00E33536">
      <w:pPr>
        <w:numPr>
          <w:ilvl w:val="0"/>
          <w:numId w:val="9"/>
        </w:numPr>
        <w:tabs>
          <w:tab w:val="left" w:pos="6480"/>
        </w:tabs>
        <w:spacing w:after="120"/>
        <w:ind w:right="180"/>
        <w:rPr>
          <w:sz w:val="22"/>
        </w:rPr>
      </w:pPr>
      <w:r w:rsidRPr="00766320">
        <w:rPr>
          <w:sz w:val="22"/>
        </w:rPr>
        <w:t>Questions Due</w:t>
      </w:r>
      <w:r w:rsidRPr="00766320">
        <w:rPr>
          <w:sz w:val="22"/>
        </w:rPr>
        <w:tab/>
      </w:r>
      <w:r w:rsidR="009A4E52">
        <w:rPr>
          <w:sz w:val="22"/>
        </w:rPr>
        <w:t>Friday</w:t>
      </w:r>
      <w:r w:rsidR="00007B4E">
        <w:rPr>
          <w:sz w:val="22"/>
        </w:rPr>
        <w:t xml:space="preserve">, </w:t>
      </w:r>
      <w:r w:rsidR="00062E97">
        <w:rPr>
          <w:sz w:val="22"/>
        </w:rPr>
        <w:t>May 8</w:t>
      </w:r>
      <w:r w:rsidR="00766320">
        <w:rPr>
          <w:sz w:val="22"/>
        </w:rPr>
        <w:t>, 2026</w:t>
      </w:r>
    </w:p>
    <w:p w14:paraId="08365235" w14:textId="38C6D8EA" w:rsidR="00020D3E" w:rsidRDefault="00020D3E" w:rsidP="00141372">
      <w:pPr>
        <w:numPr>
          <w:ilvl w:val="0"/>
          <w:numId w:val="9"/>
        </w:numPr>
        <w:tabs>
          <w:tab w:val="left" w:pos="6480"/>
        </w:tabs>
        <w:spacing w:after="120"/>
        <w:ind w:right="180"/>
        <w:rPr>
          <w:sz w:val="22"/>
        </w:rPr>
      </w:pPr>
      <w:r>
        <w:rPr>
          <w:sz w:val="22"/>
        </w:rPr>
        <w:t xml:space="preserve">Proposals </w:t>
      </w:r>
      <w:r w:rsidR="006E0584">
        <w:rPr>
          <w:sz w:val="22"/>
        </w:rPr>
        <w:t>D</w:t>
      </w:r>
      <w:r>
        <w:rPr>
          <w:sz w:val="22"/>
        </w:rPr>
        <w:t xml:space="preserve">ue from </w:t>
      </w:r>
      <w:r w:rsidR="006E0584">
        <w:rPr>
          <w:sz w:val="22"/>
        </w:rPr>
        <w:t>P</w:t>
      </w:r>
      <w:r>
        <w:rPr>
          <w:sz w:val="22"/>
        </w:rPr>
        <w:t xml:space="preserve">otential </w:t>
      </w:r>
      <w:r w:rsidR="006E0584">
        <w:rPr>
          <w:sz w:val="22"/>
        </w:rPr>
        <w:t>B</w:t>
      </w:r>
      <w:r>
        <w:rPr>
          <w:sz w:val="22"/>
        </w:rPr>
        <w:t>idders</w:t>
      </w:r>
      <w:r>
        <w:rPr>
          <w:sz w:val="22"/>
        </w:rPr>
        <w:tab/>
      </w:r>
      <w:r w:rsidR="00FF37F6">
        <w:rPr>
          <w:sz w:val="22"/>
        </w:rPr>
        <w:t>T</w:t>
      </w:r>
      <w:r w:rsidR="00D37388">
        <w:rPr>
          <w:sz w:val="22"/>
        </w:rPr>
        <w:t>hursd</w:t>
      </w:r>
      <w:r w:rsidR="00FF37F6">
        <w:rPr>
          <w:sz w:val="22"/>
        </w:rPr>
        <w:t>a</w:t>
      </w:r>
      <w:r w:rsidR="0029204F">
        <w:rPr>
          <w:sz w:val="22"/>
        </w:rPr>
        <w:t xml:space="preserve">y, May </w:t>
      </w:r>
      <w:r w:rsidR="00062E97">
        <w:rPr>
          <w:sz w:val="22"/>
        </w:rPr>
        <w:t>2</w:t>
      </w:r>
      <w:r w:rsidR="0029204F">
        <w:rPr>
          <w:sz w:val="22"/>
        </w:rPr>
        <w:t>1, 2026</w:t>
      </w:r>
    </w:p>
    <w:p w14:paraId="26FC7E9E" w14:textId="673CFE66" w:rsidR="00020D3E" w:rsidRDefault="00020D3E" w:rsidP="00141372">
      <w:pPr>
        <w:numPr>
          <w:ilvl w:val="0"/>
          <w:numId w:val="9"/>
        </w:numPr>
        <w:tabs>
          <w:tab w:val="left" w:pos="6480"/>
        </w:tabs>
        <w:spacing w:after="120"/>
        <w:ind w:right="180"/>
        <w:rPr>
          <w:sz w:val="22"/>
        </w:rPr>
      </w:pPr>
      <w:r>
        <w:rPr>
          <w:sz w:val="22"/>
        </w:rPr>
        <w:t>Complete Selection Process</w:t>
      </w:r>
      <w:r>
        <w:rPr>
          <w:sz w:val="22"/>
        </w:rPr>
        <w:tab/>
      </w:r>
      <w:r w:rsidR="006A3DB6">
        <w:rPr>
          <w:sz w:val="22"/>
        </w:rPr>
        <w:t>Frida</w:t>
      </w:r>
      <w:r w:rsidR="00766320">
        <w:rPr>
          <w:sz w:val="22"/>
        </w:rPr>
        <w:t xml:space="preserve">y, May </w:t>
      </w:r>
      <w:r w:rsidR="0029204F">
        <w:rPr>
          <w:sz w:val="22"/>
        </w:rPr>
        <w:t>2</w:t>
      </w:r>
      <w:r w:rsidR="003B71F8">
        <w:rPr>
          <w:sz w:val="22"/>
        </w:rPr>
        <w:t>9</w:t>
      </w:r>
      <w:r w:rsidR="00766320">
        <w:rPr>
          <w:sz w:val="22"/>
        </w:rPr>
        <w:t>, 2026</w:t>
      </w:r>
    </w:p>
    <w:p w14:paraId="3F923230" w14:textId="77777777" w:rsidR="00007B4E" w:rsidRDefault="00020D3E" w:rsidP="00141372">
      <w:pPr>
        <w:numPr>
          <w:ilvl w:val="0"/>
          <w:numId w:val="9"/>
        </w:numPr>
        <w:tabs>
          <w:tab w:val="left" w:pos="6480"/>
        </w:tabs>
        <w:spacing w:after="120"/>
        <w:ind w:right="180"/>
        <w:rPr>
          <w:sz w:val="22"/>
        </w:rPr>
      </w:pPr>
      <w:r>
        <w:rPr>
          <w:sz w:val="22"/>
        </w:rPr>
        <w:t>Council Approval of Contract (over $50k)</w:t>
      </w:r>
      <w:r>
        <w:rPr>
          <w:sz w:val="22"/>
        </w:rPr>
        <w:tab/>
      </w:r>
      <w:r w:rsidR="00007B4E">
        <w:rPr>
          <w:sz w:val="22"/>
        </w:rPr>
        <w:t>Council: Tuesday, Ju</w:t>
      </w:r>
      <w:r w:rsidR="0029204F">
        <w:rPr>
          <w:sz w:val="22"/>
        </w:rPr>
        <w:t>ly</w:t>
      </w:r>
      <w:r w:rsidR="00007B4E">
        <w:rPr>
          <w:sz w:val="22"/>
        </w:rPr>
        <w:t xml:space="preserve"> </w:t>
      </w:r>
      <w:r w:rsidR="0029204F">
        <w:rPr>
          <w:sz w:val="22"/>
        </w:rPr>
        <w:t>7</w:t>
      </w:r>
      <w:r w:rsidR="00007B4E">
        <w:rPr>
          <w:sz w:val="22"/>
        </w:rPr>
        <w:t>, 2026</w:t>
      </w:r>
    </w:p>
    <w:p w14:paraId="669C3D84" w14:textId="77777777" w:rsidR="00020D3E" w:rsidRDefault="00007B4E" w:rsidP="00007B4E">
      <w:pPr>
        <w:tabs>
          <w:tab w:val="left" w:pos="6480"/>
        </w:tabs>
        <w:spacing w:after="120"/>
        <w:ind w:left="720" w:right="180"/>
        <w:rPr>
          <w:sz w:val="22"/>
        </w:rPr>
      </w:pPr>
      <w:r>
        <w:rPr>
          <w:sz w:val="22"/>
        </w:rPr>
        <w:tab/>
      </w:r>
      <w:r w:rsidR="00766320">
        <w:rPr>
          <w:sz w:val="22"/>
        </w:rPr>
        <w:t>BOLT: Wednesday, June 3</w:t>
      </w:r>
      <w:r w:rsidR="00DB3611">
        <w:rPr>
          <w:sz w:val="22"/>
        </w:rPr>
        <w:t>, 2026</w:t>
      </w:r>
    </w:p>
    <w:p w14:paraId="12F0E83E" w14:textId="77777777" w:rsidR="00020D3E" w:rsidRDefault="00020D3E" w:rsidP="00141372">
      <w:pPr>
        <w:numPr>
          <w:ilvl w:val="0"/>
          <w:numId w:val="9"/>
        </w:numPr>
        <w:tabs>
          <w:tab w:val="left" w:pos="6480"/>
        </w:tabs>
        <w:spacing w:after="120"/>
        <w:ind w:right="180"/>
        <w:rPr>
          <w:sz w:val="22"/>
        </w:rPr>
      </w:pPr>
      <w:r>
        <w:rPr>
          <w:sz w:val="22"/>
        </w:rPr>
        <w:t>Award of Contract</w:t>
      </w:r>
      <w:r>
        <w:rPr>
          <w:sz w:val="22"/>
        </w:rPr>
        <w:tab/>
      </w:r>
      <w:r w:rsidR="00766320">
        <w:rPr>
          <w:sz w:val="22"/>
        </w:rPr>
        <w:t xml:space="preserve">Thursday, </w:t>
      </w:r>
      <w:r w:rsidR="0029204F">
        <w:rPr>
          <w:sz w:val="22"/>
        </w:rPr>
        <w:t>July 9, 2026</w:t>
      </w:r>
    </w:p>
    <w:p w14:paraId="3F0A4C98" w14:textId="77777777" w:rsidR="00020D3E" w:rsidRDefault="00020D3E" w:rsidP="00141372">
      <w:pPr>
        <w:numPr>
          <w:ilvl w:val="0"/>
          <w:numId w:val="9"/>
        </w:numPr>
        <w:tabs>
          <w:tab w:val="left" w:pos="6480"/>
        </w:tabs>
        <w:spacing w:after="120"/>
        <w:ind w:right="180"/>
        <w:rPr>
          <w:sz w:val="22"/>
        </w:rPr>
      </w:pPr>
      <w:r>
        <w:rPr>
          <w:sz w:val="22"/>
        </w:rPr>
        <w:t>Sign and Process Contract</w:t>
      </w:r>
      <w:r>
        <w:rPr>
          <w:sz w:val="22"/>
        </w:rPr>
        <w:tab/>
      </w:r>
      <w:r w:rsidR="0029204F">
        <w:rPr>
          <w:sz w:val="22"/>
        </w:rPr>
        <w:t>Mon</w:t>
      </w:r>
      <w:r w:rsidR="00DB3611">
        <w:rPr>
          <w:sz w:val="22"/>
        </w:rPr>
        <w:t xml:space="preserve">day, </w:t>
      </w:r>
      <w:r w:rsidR="0029204F">
        <w:rPr>
          <w:sz w:val="22"/>
        </w:rPr>
        <w:t>July 20</w:t>
      </w:r>
      <w:r w:rsidR="00DB3611">
        <w:rPr>
          <w:sz w:val="22"/>
        </w:rPr>
        <w:t>, 2026</w:t>
      </w:r>
    </w:p>
    <w:p w14:paraId="0929344B" w14:textId="77777777" w:rsidR="00020D3E" w:rsidRDefault="00020D3E" w:rsidP="00141372">
      <w:pPr>
        <w:numPr>
          <w:ilvl w:val="0"/>
          <w:numId w:val="9"/>
        </w:numPr>
        <w:tabs>
          <w:tab w:val="left" w:pos="6480"/>
        </w:tabs>
        <w:spacing w:after="120"/>
        <w:ind w:right="180"/>
        <w:rPr>
          <w:sz w:val="22"/>
        </w:rPr>
      </w:pPr>
      <w:r>
        <w:rPr>
          <w:sz w:val="22"/>
        </w:rPr>
        <w:t xml:space="preserve">Notice to </w:t>
      </w:r>
      <w:r w:rsidR="006E0584">
        <w:rPr>
          <w:sz w:val="22"/>
        </w:rPr>
        <w:t>P</w:t>
      </w:r>
      <w:r>
        <w:rPr>
          <w:sz w:val="22"/>
        </w:rPr>
        <w:t>roceed</w:t>
      </w:r>
      <w:r>
        <w:rPr>
          <w:sz w:val="22"/>
        </w:rPr>
        <w:tab/>
      </w:r>
      <w:r w:rsidR="00DB3611">
        <w:rPr>
          <w:sz w:val="22"/>
        </w:rPr>
        <w:t>Friday, Ju</w:t>
      </w:r>
      <w:r w:rsidR="0029204F">
        <w:rPr>
          <w:sz w:val="22"/>
        </w:rPr>
        <w:t>ly</w:t>
      </w:r>
      <w:r w:rsidR="00DB3611">
        <w:rPr>
          <w:sz w:val="22"/>
        </w:rPr>
        <w:t xml:space="preserve"> </w:t>
      </w:r>
      <w:r w:rsidR="0029204F">
        <w:rPr>
          <w:sz w:val="22"/>
        </w:rPr>
        <w:t>24</w:t>
      </w:r>
      <w:r w:rsidR="00DB3611">
        <w:rPr>
          <w:sz w:val="22"/>
        </w:rPr>
        <w:t>, 2026</w:t>
      </w:r>
    </w:p>
    <w:p w14:paraId="0CC7E941" w14:textId="77777777" w:rsidR="00020D3E" w:rsidRPr="00270012" w:rsidRDefault="00020D3E" w:rsidP="00141372">
      <w:pPr>
        <w:ind w:right="180"/>
        <w:rPr>
          <w:sz w:val="22"/>
        </w:rPr>
      </w:pPr>
    </w:p>
    <w:p w14:paraId="6C4C2B71" w14:textId="77777777" w:rsidR="00020D3E" w:rsidRDefault="00020D3E" w:rsidP="00141372">
      <w:pPr>
        <w:ind w:right="180"/>
        <w:rPr>
          <w:sz w:val="22"/>
        </w:rPr>
      </w:pPr>
      <w:r>
        <w:rPr>
          <w:sz w:val="22"/>
        </w:rPr>
        <w:t>Thank you for your interest in working with the City of Berkeley for this service</w:t>
      </w:r>
      <w:r w:rsidR="00437401">
        <w:rPr>
          <w:sz w:val="22"/>
        </w:rPr>
        <w:t xml:space="preserve">. </w:t>
      </w:r>
      <w:r>
        <w:rPr>
          <w:sz w:val="22"/>
        </w:rPr>
        <w:t>We look forward to receiving your proposal</w:t>
      </w:r>
      <w:r w:rsidR="00437401">
        <w:rPr>
          <w:sz w:val="22"/>
        </w:rPr>
        <w:t xml:space="preserve">. </w:t>
      </w:r>
    </w:p>
    <w:p w14:paraId="412B7D2B" w14:textId="77777777" w:rsidR="0082123F" w:rsidRDefault="0082123F" w:rsidP="00141372">
      <w:pPr>
        <w:rPr>
          <w:sz w:val="22"/>
        </w:rPr>
      </w:pPr>
    </w:p>
    <w:p w14:paraId="3C6DC2D9" w14:textId="77777777" w:rsidR="00020D3E" w:rsidRDefault="00020D3E" w:rsidP="00141372">
      <w:pPr>
        <w:widowControl w:val="0"/>
        <w:tabs>
          <w:tab w:val="left" w:pos="-720"/>
        </w:tabs>
        <w:suppressAutoHyphens/>
        <w:overflowPunct w:val="0"/>
        <w:autoSpaceDE w:val="0"/>
        <w:autoSpaceDN w:val="0"/>
        <w:adjustRightInd w:val="0"/>
        <w:rPr>
          <w:sz w:val="22"/>
          <w:u w:val="single"/>
        </w:rPr>
      </w:pPr>
      <w:r>
        <w:rPr>
          <w:sz w:val="22"/>
          <w:u w:val="single"/>
        </w:rPr>
        <w:t>Attachments:</w:t>
      </w:r>
    </w:p>
    <w:p w14:paraId="59D8CBB5" w14:textId="77777777" w:rsidR="00020D3E" w:rsidRDefault="00020D3E" w:rsidP="00141372">
      <w:pPr>
        <w:widowControl w:val="0"/>
        <w:tabs>
          <w:tab w:val="left" w:pos="-720"/>
        </w:tabs>
        <w:suppressAutoHyphens/>
        <w:overflowPunct w:val="0"/>
        <w:autoSpaceDE w:val="0"/>
        <w:autoSpaceDN w:val="0"/>
        <w:adjustRightInd w:val="0"/>
        <w:rPr>
          <w:sz w:val="22"/>
          <w:u w:val="single"/>
        </w:rPr>
      </w:pPr>
    </w:p>
    <w:p w14:paraId="6D0BC687" w14:textId="77777777" w:rsidR="00020D3E" w:rsidRDefault="00020D3E" w:rsidP="00141372">
      <w:pPr>
        <w:widowControl w:val="0"/>
        <w:numPr>
          <w:ilvl w:val="0"/>
          <w:numId w:val="6"/>
        </w:numPr>
        <w:tabs>
          <w:tab w:val="left" w:pos="-720"/>
          <w:tab w:val="left" w:pos="1440"/>
        </w:tabs>
        <w:suppressAutoHyphens/>
        <w:overflowPunct w:val="0"/>
        <w:autoSpaceDE w:val="0"/>
        <w:autoSpaceDN w:val="0"/>
        <w:adjustRightInd w:val="0"/>
        <w:rPr>
          <w:sz w:val="22"/>
        </w:rPr>
      </w:pPr>
      <w:r>
        <w:rPr>
          <w:sz w:val="22"/>
        </w:rPr>
        <w:t xml:space="preserve">Check List of Required items for Submittal </w:t>
      </w:r>
      <w:r>
        <w:rPr>
          <w:sz w:val="22"/>
        </w:rPr>
        <w:tab/>
      </w:r>
      <w:r>
        <w:rPr>
          <w:sz w:val="22"/>
        </w:rPr>
        <w:tab/>
      </w:r>
      <w:r>
        <w:rPr>
          <w:sz w:val="22"/>
        </w:rPr>
        <w:tab/>
        <w:t>Attachment A</w:t>
      </w:r>
    </w:p>
    <w:p w14:paraId="77CC18D5" w14:textId="77777777" w:rsidR="00020D3E" w:rsidRDefault="00020D3E" w:rsidP="00141372">
      <w:pPr>
        <w:widowControl w:val="0"/>
        <w:numPr>
          <w:ilvl w:val="0"/>
          <w:numId w:val="6"/>
        </w:numPr>
        <w:tabs>
          <w:tab w:val="left" w:pos="-720"/>
          <w:tab w:val="left" w:pos="1440"/>
        </w:tabs>
        <w:suppressAutoHyphens/>
        <w:overflowPunct w:val="0"/>
        <w:autoSpaceDE w:val="0"/>
        <w:autoSpaceDN w:val="0"/>
        <w:adjustRightInd w:val="0"/>
        <w:rPr>
          <w:sz w:val="22"/>
        </w:rPr>
      </w:pPr>
      <w:r>
        <w:rPr>
          <w:sz w:val="22"/>
        </w:rPr>
        <w:t xml:space="preserve">Non-Discrimination/Workforce Composition Form </w:t>
      </w:r>
      <w:r>
        <w:rPr>
          <w:sz w:val="22"/>
        </w:rPr>
        <w:tab/>
      </w:r>
      <w:r>
        <w:rPr>
          <w:sz w:val="22"/>
        </w:rPr>
        <w:tab/>
        <w:t>Attachment B</w:t>
      </w:r>
    </w:p>
    <w:p w14:paraId="6BE1A3E1" w14:textId="77777777" w:rsidR="00020D3E" w:rsidRDefault="00020D3E" w:rsidP="00141372">
      <w:pPr>
        <w:widowControl w:val="0"/>
        <w:numPr>
          <w:ilvl w:val="0"/>
          <w:numId w:val="6"/>
        </w:numPr>
        <w:tabs>
          <w:tab w:val="left" w:pos="-720"/>
        </w:tabs>
        <w:suppressAutoHyphens/>
        <w:overflowPunct w:val="0"/>
        <w:autoSpaceDE w:val="0"/>
        <w:autoSpaceDN w:val="0"/>
        <w:adjustRightInd w:val="0"/>
        <w:rPr>
          <w:sz w:val="22"/>
        </w:rPr>
      </w:pPr>
      <w:r>
        <w:rPr>
          <w:sz w:val="22"/>
        </w:rPr>
        <w:t>Nuclear Free Disclosure Form</w:t>
      </w:r>
      <w:r>
        <w:rPr>
          <w:sz w:val="22"/>
        </w:rPr>
        <w:tab/>
      </w:r>
      <w:r>
        <w:rPr>
          <w:sz w:val="22"/>
        </w:rPr>
        <w:tab/>
      </w:r>
      <w:r>
        <w:rPr>
          <w:sz w:val="22"/>
        </w:rPr>
        <w:tab/>
      </w:r>
      <w:r>
        <w:rPr>
          <w:sz w:val="22"/>
        </w:rPr>
        <w:tab/>
        <w:t>Attachment C</w:t>
      </w:r>
    </w:p>
    <w:p w14:paraId="4A58DC5C" w14:textId="77777777" w:rsidR="00020D3E" w:rsidRDefault="00020D3E" w:rsidP="00141372">
      <w:pPr>
        <w:widowControl w:val="0"/>
        <w:numPr>
          <w:ilvl w:val="0"/>
          <w:numId w:val="6"/>
        </w:numPr>
        <w:tabs>
          <w:tab w:val="left" w:pos="-720"/>
          <w:tab w:val="left" w:pos="1440"/>
        </w:tabs>
        <w:suppressAutoHyphens/>
        <w:overflowPunct w:val="0"/>
        <w:autoSpaceDE w:val="0"/>
        <w:autoSpaceDN w:val="0"/>
        <w:adjustRightInd w:val="0"/>
        <w:rPr>
          <w:sz w:val="22"/>
        </w:rPr>
      </w:pPr>
      <w:r>
        <w:rPr>
          <w:sz w:val="22"/>
        </w:rPr>
        <w:t xml:space="preserve">Oppressive States Form </w:t>
      </w:r>
      <w:r>
        <w:rPr>
          <w:sz w:val="22"/>
        </w:rPr>
        <w:tab/>
      </w:r>
      <w:r>
        <w:rPr>
          <w:sz w:val="22"/>
        </w:rPr>
        <w:tab/>
      </w:r>
      <w:r>
        <w:rPr>
          <w:sz w:val="22"/>
        </w:rPr>
        <w:tab/>
      </w:r>
      <w:r>
        <w:rPr>
          <w:sz w:val="22"/>
        </w:rPr>
        <w:tab/>
      </w:r>
      <w:r>
        <w:rPr>
          <w:sz w:val="22"/>
        </w:rPr>
        <w:tab/>
        <w:t>Attachment D</w:t>
      </w:r>
    </w:p>
    <w:p w14:paraId="4E0A855F" w14:textId="77777777" w:rsidR="00B0036C" w:rsidRDefault="00B0036C" w:rsidP="00141372">
      <w:pPr>
        <w:widowControl w:val="0"/>
        <w:numPr>
          <w:ilvl w:val="0"/>
          <w:numId w:val="6"/>
        </w:numPr>
        <w:tabs>
          <w:tab w:val="left" w:pos="-720"/>
          <w:tab w:val="left" w:pos="1440"/>
        </w:tabs>
        <w:suppressAutoHyphens/>
        <w:overflowPunct w:val="0"/>
        <w:autoSpaceDE w:val="0"/>
        <w:autoSpaceDN w:val="0"/>
        <w:adjustRightInd w:val="0"/>
        <w:rPr>
          <w:sz w:val="22"/>
        </w:rPr>
      </w:pPr>
      <w:r w:rsidRPr="00B0036C">
        <w:rPr>
          <w:sz w:val="22"/>
        </w:rPr>
        <w:t>Sanctuary City Compliance Statement</w:t>
      </w:r>
      <w:r>
        <w:rPr>
          <w:sz w:val="22"/>
        </w:rPr>
        <w:t xml:space="preserve"> </w:t>
      </w:r>
      <w:r>
        <w:rPr>
          <w:sz w:val="22"/>
        </w:rPr>
        <w:tab/>
      </w:r>
      <w:r>
        <w:rPr>
          <w:sz w:val="22"/>
        </w:rPr>
        <w:tab/>
      </w:r>
      <w:r>
        <w:rPr>
          <w:sz w:val="22"/>
        </w:rPr>
        <w:tab/>
        <w:t>Attachment E</w:t>
      </w:r>
    </w:p>
    <w:p w14:paraId="04AB6016" w14:textId="77777777" w:rsidR="00020D3E" w:rsidRDefault="00020D3E" w:rsidP="00141372">
      <w:pPr>
        <w:widowControl w:val="0"/>
        <w:numPr>
          <w:ilvl w:val="0"/>
          <w:numId w:val="6"/>
        </w:numPr>
        <w:tabs>
          <w:tab w:val="left" w:pos="-720"/>
          <w:tab w:val="left" w:pos="1440"/>
        </w:tabs>
        <w:suppressAutoHyphens/>
        <w:overflowPunct w:val="0"/>
        <w:autoSpaceDE w:val="0"/>
        <w:autoSpaceDN w:val="0"/>
        <w:adjustRightInd w:val="0"/>
        <w:rPr>
          <w:sz w:val="22"/>
        </w:rPr>
      </w:pPr>
      <w:r>
        <w:rPr>
          <w:sz w:val="22"/>
        </w:rPr>
        <w:t>Living Wage Form</w:t>
      </w:r>
      <w:r>
        <w:rPr>
          <w:sz w:val="22"/>
        </w:rPr>
        <w:tab/>
      </w:r>
      <w:r>
        <w:rPr>
          <w:sz w:val="22"/>
        </w:rPr>
        <w:tab/>
      </w:r>
      <w:r>
        <w:rPr>
          <w:sz w:val="22"/>
        </w:rPr>
        <w:tab/>
      </w:r>
      <w:r>
        <w:rPr>
          <w:sz w:val="22"/>
        </w:rPr>
        <w:tab/>
      </w:r>
      <w:r>
        <w:rPr>
          <w:sz w:val="22"/>
        </w:rPr>
        <w:tab/>
      </w:r>
      <w:r>
        <w:rPr>
          <w:sz w:val="22"/>
        </w:rPr>
        <w:tab/>
        <w:t xml:space="preserve">Attachment </w:t>
      </w:r>
      <w:r w:rsidR="00B0036C">
        <w:rPr>
          <w:sz w:val="22"/>
        </w:rPr>
        <w:t>F</w:t>
      </w:r>
    </w:p>
    <w:p w14:paraId="3D91E5EA" w14:textId="77777777" w:rsidR="00020D3E" w:rsidRDefault="003C56C4" w:rsidP="00141372">
      <w:pPr>
        <w:widowControl w:val="0"/>
        <w:numPr>
          <w:ilvl w:val="0"/>
          <w:numId w:val="6"/>
        </w:numPr>
        <w:tabs>
          <w:tab w:val="left" w:pos="-720"/>
          <w:tab w:val="left" w:pos="1440"/>
        </w:tabs>
        <w:suppressAutoHyphens/>
        <w:overflowPunct w:val="0"/>
        <w:autoSpaceDE w:val="0"/>
        <w:autoSpaceDN w:val="0"/>
        <w:adjustRightInd w:val="0"/>
        <w:rPr>
          <w:sz w:val="22"/>
        </w:rPr>
      </w:pPr>
      <w:r>
        <w:rPr>
          <w:sz w:val="22"/>
        </w:rPr>
        <w:t>Equal Benefits Certification of Compliance</w:t>
      </w:r>
      <w:r>
        <w:rPr>
          <w:sz w:val="22"/>
        </w:rPr>
        <w:tab/>
      </w:r>
      <w:r w:rsidR="00B0036C">
        <w:rPr>
          <w:sz w:val="22"/>
        </w:rPr>
        <w:tab/>
      </w:r>
      <w:r w:rsidR="00B0036C">
        <w:rPr>
          <w:sz w:val="22"/>
        </w:rPr>
        <w:tab/>
        <w:t>Attachment G</w:t>
      </w:r>
    </w:p>
    <w:p w14:paraId="212E0525" w14:textId="77777777" w:rsidR="00020D3E" w:rsidRDefault="00020D3E" w:rsidP="00141372">
      <w:pPr>
        <w:widowControl w:val="0"/>
        <w:numPr>
          <w:ilvl w:val="0"/>
          <w:numId w:val="6"/>
        </w:numPr>
        <w:tabs>
          <w:tab w:val="left" w:pos="-720"/>
          <w:tab w:val="left" w:pos="1440"/>
        </w:tabs>
        <w:suppressAutoHyphens/>
        <w:overflowPunct w:val="0"/>
        <w:autoSpaceDE w:val="0"/>
        <w:autoSpaceDN w:val="0"/>
        <w:adjustRightInd w:val="0"/>
        <w:rPr>
          <w:sz w:val="22"/>
        </w:rPr>
      </w:pPr>
      <w:r>
        <w:rPr>
          <w:sz w:val="22"/>
        </w:rPr>
        <w:t>Right to Audit Form</w:t>
      </w:r>
      <w:r>
        <w:rPr>
          <w:sz w:val="22"/>
        </w:rPr>
        <w:tab/>
      </w:r>
      <w:r>
        <w:rPr>
          <w:sz w:val="22"/>
        </w:rPr>
        <w:tab/>
      </w:r>
      <w:r>
        <w:rPr>
          <w:sz w:val="22"/>
        </w:rPr>
        <w:tab/>
      </w:r>
      <w:r>
        <w:rPr>
          <w:sz w:val="22"/>
        </w:rPr>
        <w:tab/>
      </w:r>
      <w:r>
        <w:rPr>
          <w:sz w:val="22"/>
        </w:rPr>
        <w:tab/>
        <w:t xml:space="preserve">Attachment </w:t>
      </w:r>
      <w:r w:rsidR="00B0036C">
        <w:rPr>
          <w:sz w:val="22"/>
        </w:rPr>
        <w:t>H</w:t>
      </w:r>
    </w:p>
    <w:p w14:paraId="7D882CB0" w14:textId="77777777" w:rsidR="003C56C4" w:rsidRDefault="00020D3E" w:rsidP="00141372">
      <w:pPr>
        <w:widowControl w:val="0"/>
        <w:numPr>
          <w:ilvl w:val="0"/>
          <w:numId w:val="6"/>
        </w:numPr>
        <w:tabs>
          <w:tab w:val="left" w:pos="-720"/>
          <w:tab w:val="left" w:pos="1440"/>
        </w:tabs>
        <w:suppressAutoHyphens/>
        <w:overflowPunct w:val="0"/>
        <w:autoSpaceDE w:val="0"/>
        <w:autoSpaceDN w:val="0"/>
        <w:adjustRightInd w:val="0"/>
        <w:rPr>
          <w:b/>
          <w:bCs/>
        </w:rPr>
      </w:pPr>
      <w:r>
        <w:rPr>
          <w:sz w:val="22"/>
        </w:rPr>
        <w:t>Insurance Endorsement</w:t>
      </w:r>
      <w:r>
        <w:rPr>
          <w:sz w:val="22"/>
        </w:rPr>
        <w:tab/>
      </w:r>
      <w:r>
        <w:rPr>
          <w:sz w:val="22"/>
        </w:rPr>
        <w:tab/>
      </w:r>
      <w:r>
        <w:rPr>
          <w:sz w:val="22"/>
        </w:rPr>
        <w:tab/>
      </w:r>
      <w:r>
        <w:rPr>
          <w:sz w:val="22"/>
        </w:rPr>
        <w:tab/>
      </w:r>
      <w:r>
        <w:rPr>
          <w:sz w:val="22"/>
        </w:rPr>
        <w:tab/>
        <w:t xml:space="preserve">Attachment </w:t>
      </w:r>
      <w:r w:rsidR="00B0036C">
        <w:rPr>
          <w:sz w:val="22"/>
        </w:rPr>
        <w:t>I</w:t>
      </w:r>
    </w:p>
    <w:p w14:paraId="6C274A61" w14:textId="77777777" w:rsidR="00020D3E" w:rsidRDefault="003C56C4" w:rsidP="00293F8B">
      <w:pPr>
        <w:widowControl w:val="0"/>
        <w:tabs>
          <w:tab w:val="left" w:pos="-720"/>
          <w:tab w:val="left" w:pos="1440"/>
        </w:tabs>
        <w:suppressAutoHyphens/>
        <w:overflowPunct w:val="0"/>
        <w:autoSpaceDE w:val="0"/>
        <w:autoSpaceDN w:val="0"/>
        <w:adjustRightInd w:val="0"/>
        <w:spacing w:after="120"/>
        <w:rPr>
          <w:b/>
          <w:bCs/>
        </w:rPr>
      </w:pPr>
      <w:r>
        <w:rPr>
          <w:b/>
          <w:bCs/>
        </w:rPr>
        <w:br w:type="page"/>
      </w:r>
      <w:r w:rsidR="00020D3E">
        <w:rPr>
          <w:b/>
          <w:bCs/>
        </w:rPr>
        <w:lastRenderedPageBreak/>
        <w:t>ATTACHMENT A</w:t>
      </w:r>
    </w:p>
    <w:p w14:paraId="3A5D618D" w14:textId="77777777" w:rsidR="00020D3E" w:rsidRDefault="00020D3E" w:rsidP="00141372">
      <w:pPr>
        <w:pStyle w:val="Heading4"/>
        <w:rPr>
          <w:sz w:val="22"/>
        </w:rPr>
      </w:pPr>
      <w:r>
        <w:rPr>
          <w:sz w:val="22"/>
        </w:rPr>
        <w:t>CHECKLIST</w:t>
      </w:r>
    </w:p>
    <w:p w14:paraId="2B7430DF" w14:textId="77777777" w:rsidR="00020D3E" w:rsidRDefault="00020D3E" w:rsidP="00141372">
      <w:pPr>
        <w:widowControl w:val="0"/>
        <w:overflowPunct w:val="0"/>
        <w:autoSpaceDE w:val="0"/>
        <w:autoSpaceDN w:val="0"/>
        <w:adjustRightInd w:val="0"/>
        <w:rPr>
          <w:sz w:val="22"/>
        </w:rPr>
      </w:pPr>
    </w:p>
    <w:p w14:paraId="23839BE7" w14:textId="77777777" w:rsidR="00020D3E" w:rsidRDefault="00020D3E" w:rsidP="00141372">
      <w:pPr>
        <w:widowControl w:val="0"/>
        <w:numPr>
          <w:ilvl w:val="0"/>
          <w:numId w:val="5"/>
        </w:numPr>
        <w:tabs>
          <w:tab w:val="left" w:pos="1080"/>
        </w:tabs>
        <w:overflowPunct w:val="0"/>
        <w:autoSpaceDE w:val="0"/>
        <w:autoSpaceDN w:val="0"/>
        <w:adjustRightInd w:val="0"/>
        <w:rPr>
          <w:sz w:val="22"/>
        </w:rPr>
      </w:pPr>
      <w:r>
        <w:rPr>
          <w:sz w:val="22"/>
        </w:rPr>
        <w:t xml:space="preserve">Proposal describing service (one </w:t>
      </w:r>
      <w:r w:rsidR="006F1C53">
        <w:rPr>
          <w:sz w:val="22"/>
        </w:rPr>
        <w:t xml:space="preserve">(1) </w:t>
      </w:r>
      <w:r w:rsidR="005C38E8">
        <w:rPr>
          <w:sz w:val="22"/>
        </w:rPr>
        <w:t>PDF of proposal)</w:t>
      </w:r>
    </w:p>
    <w:p w14:paraId="0B00ABF0" w14:textId="77777777" w:rsidR="00020D3E" w:rsidRDefault="00020D3E" w:rsidP="00141372">
      <w:pPr>
        <w:widowControl w:val="0"/>
        <w:tabs>
          <w:tab w:val="left" w:pos="1080"/>
        </w:tabs>
        <w:overflowPunct w:val="0"/>
        <w:autoSpaceDE w:val="0"/>
        <w:autoSpaceDN w:val="0"/>
        <w:adjustRightInd w:val="0"/>
        <w:rPr>
          <w:sz w:val="22"/>
        </w:rPr>
      </w:pPr>
    </w:p>
    <w:p w14:paraId="33D0C073" w14:textId="77777777" w:rsidR="00020D3E" w:rsidRDefault="00020D3E" w:rsidP="00141372">
      <w:pPr>
        <w:widowControl w:val="0"/>
        <w:numPr>
          <w:ilvl w:val="0"/>
          <w:numId w:val="15"/>
        </w:numPr>
        <w:tabs>
          <w:tab w:val="left" w:pos="1080"/>
        </w:tabs>
        <w:overflowPunct w:val="0"/>
        <w:autoSpaceDE w:val="0"/>
        <w:autoSpaceDN w:val="0"/>
        <w:adjustRightInd w:val="0"/>
        <w:rPr>
          <w:sz w:val="22"/>
        </w:rPr>
      </w:pPr>
      <w:r>
        <w:rPr>
          <w:sz w:val="22"/>
        </w:rPr>
        <w:t>Contractor Identification and Company Information</w:t>
      </w:r>
    </w:p>
    <w:p w14:paraId="6A73C056" w14:textId="77777777" w:rsidR="00020D3E" w:rsidRDefault="00020D3E" w:rsidP="00141372">
      <w:pPr>
        <w:widowControl w:val="0"/>
        <w:tabs>
          <w:tab w:val="left" w:pos="1080"/>
        </w:tabs>
        <w:overflowPunct w:val="0"/>
        <w:autoSpaceDE w:val="0"/>
        <w:autoSpaceDN w:val="0"/>
        <w:adjustRightInd w:val="0"/>
        <w:ind w:left="360"/>
        <w:rPr>
          <w:sz w:val="22"/>
        </w:rPr>
      </w:pPr>
    </w:p>
    <w:p w14:paraId="75A684CC" w14:textId="77777777" w:rsidR="00020D3E" w:rsidRDefault="00020D3E" w:rsidP="00141372">
      <w:pPr>
        <w:widowControl w:val="0"/>
        <w:numPr>
          <w:ilvl w:val="0"/>
          <w:numId w:val="15"/>
        </w:numPr>
        <w:tabs>
          <w:tab w:val="left" w:pos="1080"/>
        </w:tabs>
        <w:overflowPunct w:val="0"/>
        <w:autoSpaceDE w:val="0"/>
        <w:autoSpaceDN w:val="0"/>
        <w:adjustRightInd w:val="0"/>
        <w:rPr>
          <w:sz w:val="22"/>
        </w:rPr>
      </w:pPr>
      <w:r>
        <w:rPr>
          <w:sz w:val="22"/>
        </w:rPr>
        <w:t>Client References</w:t>
      </w:r>
    </w:p>
    <w:p w14:paraId="104172FC" w14:textId="77777777" w:rsidR="00020D3E" w:rsidRDefault="00020D3E" w:rsidP="00141372">
      <w:pPr>
        <w:widowControl w:val="0"/>
        <w:tabs>
          <w:tab w:val="left" w:pos="1080"/>
        </w:tabs>
        <w:overflowPunct w:val="0"/>
        <w:autoSpaceDE w:val="0"/>
        <w:autoSpaceDN w:val="0"/>
        <w:adjustRightInd w:val="0"/>
        <w:rPr>
          <w:sz w:val="22"/>
        </w:rPr>
      </w:pPr>
    </w:p>
    <w:p w14:paraId="39E4DE2D" w14:textId="77777777" w:rsidR="00020D3E" w:rsidRDefault="00020D3E" w:rsidP="00141372">
      <w:pPr>
        <w:widowControl w:val="0"/>
        <w:numPr>
          <w:ilvl w:val="0"/>
          <w:numId w:val="15"/>
        </w:numPr>
        <w:tabs>
          <w:tab w:val="left" w:pos="1080"/>
        </w:tabs>
        <w:overflowPunct w:val="0"/>
        <w:autoSpaceDE w:val="0"/>
        <w:autoSpaceDN w:val="0"/>
        <w:adjustRightInd w:val="0"/>
        <w:rPr>
          <w:sz w:val="22"/>
        </w:rPr>
      </w:pPr>
      <w:r>
        <w:rPr>
          <w:sz w:val="22"/>
        </w:rPr>
        <w:t>Costs proposal by task, type of service &amp; personnel</w:t>
      </w:r>
      <w:r w:rsidR="005C38E8">
        <w:rPr>
          <w:sz w:val="22"/>
        </w:rPr>
        <w:t xml:space="preserve"> (as a separate document from the proposal)</w:t>
      </w:r>
    </w:p>
    <w:p w14:paraId="1C2C39C5" w14:textId="77777777" w:rsidR="00020D3E" w:rsidRDefault="00020D3E" w:rsidP="00141372">
      <w:pPr>
        <w:widowControl w:val="0"/>
        <w:tabs>
          <w:tab w:val="left" w:pos="1080"/>
        </w:tabs>
        <w:overflowPunct w:val="0"/>
        <w:autoSpaceDE w:val="0"/>
        <w:autoSpaceDN w:val="0"/>
        <w:adjustRightInd w:val="0"/>
        <w:rPr>
          <w:sz w:val="22"/>
        </w:rPr>
      </w:pPr>
    </w:p>
    <w:p w14:paraId="67B0F0BD" w14:textId="6A164535" w:rsidR="00020D3E" w:rsidRDefault="00020D3E" w:rsidP="00141372">
      <w:pPr>
        <w:widowControl w:val="0"/>
        <w:numPr>
          <w:ilvl w:val="0"/>
          <w:numId w:val="15"/>
        </w:numPr>
        <w:tabs>
          <w:tab w:val="left" w:pos="1080"/>
        </w:tabs>
        <w:overflowPunct w:val="0"/>
        <w:autoSpaceDE w:val="0"/>
        <w:autoSpaceDN w:val="0"/>
        <w:adjustRightInd w:val="0"/>
        <w:rPr>
          <w:sz w:val="22"/>
        </w:rPr>
      </w:pPr>
      <w:r>
        <w:rPr>
          <w:i/>
          <w:iCs/>
          <w:sz w:val="22"/>
        </w:rPr>
        <w:t>Other items the contractor is being requested to supply</w:t>
      </w:r>
    </w:p>
    <w:p w14:paraId="0A106904" w14:textId="77777777" w:rsidR="00020D3E" w:rsidRDefault="00020D3E" w:rsidP="00141372">
      <w:pPr>
        <w:widowControl w:val="0"/>
        <w:tabs>
          <w:tab w:val="left" w:pos="1080"/>
        </w:tabs>
        <w:overflowPunct w:val="0"/>
        <w:autoSpaceDE w:val="0"/>
        <w:autoSpaceDN w:val="0"/>
        <w:adjustRightInd w:val="0"/>
        <w:rPr>
          <w:sz w:val="22"/>
        </w:rPr>
      </w:pPr>
    </w:p>
    <w:p w14:paraId="32997693" w14:textId="77777777" w:rsidR="00020D3E" w:rsidRDefault="00020D3E" w:rsidP="00141372">
      <w:pPr>
        <w:widowControl w:val="0"/>
        <w:numPr>
          <w:ilvl w:val="0"/>
          <w:numId w:val="5"/>
        </w:numPr>
        <w:tabs>
          <w:tab w:val="left" w:pos="1080"/>
        </w:tabs>
        <w:overflowPunct w:val="0"/>
        <w:autoSpaceDE w:val="0"/>
        <w:autoSpaceDN w:val="0"/>
        <w:adjustRightInd w:val="0"/>
        <w:rPr>
          <w:sz w:val="22"/>
        </w:rPr>
      </w:pPr>
      <w:r>
        <w:rPr>
          <w:sz w:val="22"/>
        </w:rPr>
        <w:t xml:space="preserve">The following forms, completed and </w:t>
      </w:r>
      <w:r>
        <w:rPr>
          <w:b/>
          <w:bCs/>
          <w:sz w:val="22"/>
        </w:rPr>
        <w:t>signed in blue ink</w:t>
      </w:r>
      <w:r>
        <w:rPr>
          <w:sz w:val="22"/>
        </w:rPr>
        <w:t xml:space="preserve"> (attached):</w:t>
      </w:r>
    </w:p>
    <w:p w14:paraId="4466C11D" w14:textId="77777777" w:rsidR="00020D3E" w:rsidRDefault="00020D3E" w:rsidP="00141372">
      <w:pPr>
        <w:widowControl w:val="0"/>
        <w:overflowPunct w:val="0"/>
        <w:autoSpaceDE w:val="0"/>
        <w:autoSpaceDN w:val="0"/>
        <w:adjustRightInd w:val="0"/>
        <w:ind w:left="1080"/>
        <w:rPr>
          <w:sz w:val="22"/>
        </w:rPr>
      </w:pPr>
    </w:p>
    <w:p w14:paraId="350B5BF7" w14:textId="77777777" w:rsidR="00020D3E" w:rsidRDefault="00020D3E" w:rsidP="00141372">
      <w:pPr>
        <w:widowControl w:val="0"/>
        <w:numPr>
          <w:ilvl w:val="1"/>
          <w:numId w:val="5"/>
        </w:numPr>
        <w:overflowPunct w:val="0"/>
        <w:autoSpaceDE w:val="0"/>
        <w:autoSpaceDN w:val="0"/>
        <w:adjustRightInd w:val="0"/>
        <w:rPr>
          <w:sz w:val="22"/>
        </w:rPr>
      </w:pPr>
      <w:r>
        <w:rPr>
          <w:sz w:val="22"/>
        </w:rPr>
        <w:t>Non-Discrimination/Workforce Composition Form</w:t>
      </w:r>
      <w:r>
        <w:rPr>
          <w:sz w:val="22"/>
        </w:rPr>
        <w:tab/>
      </w:r>
      <w:r>
        <w:rPr>
          <w:sz w:val="22"/>
        </w:rPr>
        <w:tab/>
        <w:t>Attachment B</w:t>
      </w:r>
    </w:p>
    <w:p w14:paraId="0FD3D1D3" w14:textId="77777777" w:rsidR="00020D3E" w:rsidRDefault="00020D3E" w:rsidP="00141372">
      <w:pPr>
        <w:widowControl w:val="0"/>
        <w:overflowPunct w:val="0"/>
        <w:autoSpaceDE w:val="0"/>
        <w:autoSpaceDN w:val="0"/>
        <w:adjustRightInd w:val="0"/>
        <w:ind w:left="1080"/>
        <w:rPr>
          <w:sz w:val="22"/>
        </w:rPr>
      </w:pPr>
    </w:p>
    <w:p w14:paraId="4C253CE1" w14:textId="77777777" w:rsidR="00020D3E" w:rsidRDefault="00020D3E" w:rsidP="00141372">
      <w:pPr>
        <w:widowControl w:val="0"/>
        <w:numPr>
          <w:ilvl w:val="1"/>
          <w:numId w:val="5"/>
        </w:numPr>
        <w:overflowPunct w:val="0"/>
        <w:autoSpaceDE w:val="0"/>
        <w:autoSpaceDN w:val="0"/>
        <w:adjustRightInd w:val="0"/>
        <w:rPr>
          <w:sz w:val="22"/>
        </w:rPr>
      </w:pPr>
      <w:r>
        <w:rPr>
          <w:sz w:val="22"/>
        </w:rPr>
        <w:t xml:space="preserve">Nuclear Free Disclosure Form </w:t>
      </w:r>
      <w:r>
        <w:rPr>
          <w:sz w:val="22"/>
        </w:rPr>
        <w:tab/>
      </w:r>
      <w:r>
        <w:rPr>
          <w:sz w:val="22"/>
        </w:rPr>
        <w:tab/>
      </w:r>
      <w:r>
        <w:rPr>
          <w:sz w:val="22"/>
        </w:rPr>
        <w:tab/>
      </w:r>
      <w:r>
        <w:rPr>
          <w:sz w:val="22"/>
        </w:rPr>
        <w:tab/>
      </w:r>
      <w:r>
        <w:rPr>
          <w:sz w:val="22"/>
        </w:rPr>
        <w:tab/>
        <w:t>Attachment C</w:t>
      </w:r>
    </w:p>
    <w:p w14:paraId="4B9D6A8A" w14:textId="77777777" w:rsidR="00020D3E" w:rsidRDefault="00020D3E" w:rsidP="00141372">
      <w:pPr>
        <w:widowControl w:val="0"/>
        <w:overflowPunct w:val="0"/>
        <w:autoSpaceDE w:val="0"/>
        <w:autoSpaceDN w:val="0"/>
        <w:adjustRightInd w:val="0"/>
        <w:ind w:left="1080"/>
        <w:rPr>
          <w:sz w:val="22"/>
        </w:rPr>
      </w:pPr>
    </w:p>
    <w:p w14:paraId="710D1210" w14:textId="77777777" w:rsidR="00020D3E" w:rsidRDefault="00020D3E" w:rsidP="00141372">
      <w:pPr>
        <w:widowControl w:val="0"/>
        <w:numPr>
          <w:ilvl w:val="1"/>
          <w:numId w:val="5"/>
        </w:numPr>
        <w:overflowPunct w:val="0"/>
        <w:autoSpaceDE w:val="0"/>
        <w:autoSpaceDN w:val="0"/>
        <w:adjustRightInd w:val="0"/>
        <w:rPr>
          <w:sz w:val="22"/>
        </w:rPr>
      </w:pPr>
      <w:r>
        <w:rPr>
          <w:sz w:val="22"/>
        </w:rPr>
        <w:t xml:space="preserve">Oppressive States Form </w:t>
      </w:r>
      <w:r>
        <w:rPr>
          <w:sz w:val="22"/>
        </w:rPr>
        <w:tab/>
      </w:r>
      <w:r>
        <w:rPr>
          <w:sz w:val="22"/>
        </w:rPr>
        <w:tab/>
      </w:r>
      <w:r>
        <w:rPr>
          <w:sz w:val="22"/>
        </w:rPr>
        <w:tab/>
      </w:r>
      <w:r>
        <w:rPr>
          <w:sz w:val="22"/>
        </w:rPr>
        <w:tab/>
      </w:r>
      <w:r>
        <w:rPr>
          <w:sz w:val="22"/>
        </w:rPr>
        <w:tab/>
      </w:r>
      <w:r>
        <w:rPr>
          <w:sz w:val="22"/>
        </w:rPr>
        <w:tab/>
        <w:t>Attachment D</w:t>
      </w:r>
    </w:p>
    <w:p w14:paraId="1D7AD92A" w14:textId="77777777" w:rsidR="00B0036C" w:rsidRDefault="00B0036C" w:rsidP="00141372">
      <w:pPr>
        <w:pStyle w:val="ListParagraph"/>
        <w:rPr>
          <w:sz w:val="22"/>
        </w:rPr>
      </w:pPr>
    </w:p>
    <w:p w14:paraId="0CE9E2B9" w14:textId="77777777" w:rsidR="00B0036C" w:rsidRDefault="00B0036C" w:rsidP="00141372">
      <w:pPr>
        <w:widowControl w:val="0"/>
        <w:numPr>
          <w:ilvl w:val="1"/>
          <w:numId w:val="5"/>
        </w:numPr>
        <w:overflowPunct w:val="0"/>
        <w:autoSpaceDE w:val="0"/>
        <w:autoSpaceDN w:val="0"/>
        <w:adjustRightInd w:val="0"/>
        <w:rPr>
          <w:sz w:val="22"/>
        </w:rPr>
      </w:pPr>
      <w:r w:rsidRPr="00B0036C">
        <w:rPr>
          <w:sz w:val="22"/>
        </w:rPr>
        <w:t>Sanctuary City Compliance Statement</w:t>
      </w:r>
      <w:r>
        <w:rPr>
          <w:sz w:val="22"/>
        </w:rPr>
        <w:tab/>
      </w:r>
      <w:r>
        <w:rPr>
          <w:sz w:val="22"/>
        </w:rPr>
        <w:tab/>
      </w:r>
      <w:r>
        <w:rPr>
          <w:sz w:val="22"/>
        </w:rPr>
        <w:tab/>
      </w:r>
      <w:r>
        <w:rPr>
          <w:sz w:val="22"/>
        </w:rPr>
        <w:tab/>
        <w:t>Attachment E</w:t>
      </w:r>
    </w:p>
    <w:p w14:paraId="03AB8B1C" w14:textId="77777777" w:rsidR="00020D3E" w:rsidRDefault="00020D3E" w:rsidP="00141372">
      <w:pPr>
        <w:widowControl w:val="0"/>
        <w:overflowPunct w:val="0"/>
        <w:autoSpaceDE w:val="0"/>
        <w:autoSpaceDN w:val="0"/>
        <w:adjustRightInd w:val="0"/>
        <w:rPr>
          <w:sz w:val="22"/>
        </w:rPr>
      </w:pPr>
    </w:p>
    <w:p w14:paraId="6704519D" w14:textId="77777777" w:rsidR="00020D3E" w:rsidRDefault="00020D3E" w:rsidP="00141372">
      <w:pPr>
        <w:widowControl w:val="0"/>
        <w:numPr>
          <w:ilvl w:val="1"/>
          <w:numId w:val="5"/>
        </w:numPr>
        <w:overflowPunct w:val="0"/>
        <w:autoSpaceDE w:val="0"/>
        <w:autoSpaceDN w:val="0"/>
        <w:adjustRightInd w:val="0"/>
        <w:rPr>
          <w:sz w:val="22"/>
        </w:rPr>
      </w:pPr>
      <w:r>
        <w:rPr>
          <w:sz w:val="22"/>
        </w:rPr>
        <w:t xml:space="preserve">Living Wage Form </w:t>
      </w:r>
      <w:r>
        <w:rPr>
          <w:b/>
          <w:bCs/>
          <w:i/>
          <w:iCs/>
          <w:sz w:val="22"/>
        </w:rPr>
        <w:t>(may be optional)</w:t>
      </w:r>
      <w:r w:rsidR="00B0036C">
        <w:rPr>
          <w:sz w:val="22"/>
        </w:rPr>
        <w:tab/>
      </w:r>
      <w:r w:rsidR="00B0036C">
        <w:rPr>
          <w:sz w:val="22"/>
        </w:rPr>
        <w:tab/>
      </w:r>
      <w:r w:rsidR="00B0036C">
        <w:rPr>
          <w:sz w:val="22"/>
        </w:rPr>
        <w:tab/>
      </w:r>
      <w:r w:rsidR="00B0036C">
        <w:rPr>
          <w:sz w:val="22"/>
        </w:rPr>
        <w:tab/>
        <w:t>Attachment F</w:t>
      </w:r>
    </w:p>
    <w:p w14:paraId="2BBBE6D4" w14:textId="77777777" w:rsidR="00020D3E" w:rsidRDefault="00020D3E" w:rsidP="00141372">
      <w:pPr>
        <w:widowControl w:val="0"/>
        <w:overflowPunct w:val="0"/>
        <w:autoSpaceDE w:val="0"/>
        <w:autoSpaceDN w:val="0"/>
        <w:adjustRightInd w:val="0"/>
        <w:rPr>
          <w:sz w:val="22"/>
        </w:rPr>
      </w:pPr>
    </w:p>
    <w:p w14:paraId="629310FB" w14:textId="77777777" w:rsidR="00020D3E" w:rsidRDefault="009412BB" w:rsidP="00141372">
      <w:pPr>
        <w:widowControl w:val="0"/>
        <w:numPr>
          <w:ilvl w:val="1"/>
          <w:numId w:val="5"/>
        </w:numPr>
        <w:overflowPunct w:val="0"/>
        <w:autoSpaceDE w:val="0"/>
        <w:autoSpaceDN w:val="0"/>
        <w:adjustRightInd w:val="0"/>
        <w:rPr>
          <w:sz w:val="22"/>
        </w:rPr>
      </w:pPr>
      <w:r>
        <w:rPr>
          <w:sz w:val="22"/>
        </w:rPr>
        <w:t>Equal Benefits Certification (EBO-1)</w:t>
      </w:r>
      <w:r w:rsidR="005C38E8">
        <w:rPr>
          <w:sz w:val="22"/>
        </w:rPr>
        <w:t xml:space="preserve"> </w:t>
      </w:r>
      <w:r w:rsidR="005C38E8">
        <w:rPr>
          <w:b/>
          <w:bCs/>
          <w:i/>
          <w:iCs/>
          <w:sz w:val="22"/>
        </w:rPr>
        <w:t>(may be optional)</w:t>
      </w:r>
      <w:r w:rsidR="005C38E8">
        <w:rPr>
          <w:sz w:val="22"/>
        </w:rPr>
        <w:tab/>
      </w:r>
      <w:r w:rsidR="005C38E8">
        <w:rPr>
          <w:sz w:val="22"/>
        </w:rPr>
        <w:tab/>
      </w:r>
      <w:r w:rsidR="00B0036C">
        <w:rPr>
          <w:sz w:val="22"/>
        </w:rPr>
        <w:t>Attachment G</w:t>
      </w:r>
    </w:p>
    <w:p w14:paraId="3EFF4F57" w14:textId="77777777" w:rsidR="005C38E8" w:rsidRDefault="005C38E8" w:rsidP="00141372">
      <w:pPr>
        <w:pStyle w:val="ListParagraph"/>
        <w:rPr>
          <w:sz w:val="22"/>
        </w:rPr>
      </w:pPr>
    </w:p>
    <w:p w14:paraId="6393947F" w14:textId="77777777" w:rsidR="00020D3E" w:rsidRDefault="00020D3E" w:rsidP="00141372">
      <w:pPr>
        <w:widowControl w:val="0"/>
        <w:overflowPunct w:val="0"/>
        <w:autoSpaceDE w:val="0"/>
        <w:autoSpaceDN w:val="0"/>
        <w:adjustRightInd w:val="0"/>
        <w:rPr>
          <w:sz w:val="22"/>
        </w:rPr>
      </w:pPr>
    </w:p>
    <w:p w14:paraId="2FB4A873" w14:textId="77777777" w:rsidR="00020D3E" w:rsidRDefault="00020D3E" w:rsidP="00141372">
      <w:pPr>
        <w:widowControl w:val="0"/>
        <w:rPr>
          <w:b/>
          <w:bCs/>
          <w:iCs/>
          <w:sz w:val="22"/>
        </w:rPr>
      </w:pPr>
      <w:r>
        <w:rPr>
          <w:b/>
          <w:bCs/>
          <w:iCs/>
          <w:sz w:val="22"/>
        </w:rPr>
        <w:t xml:space="preserve">ADDITIONAL SUBMITTALS REQUIRED FROM </w:t>
      </w:r>
      <w:r>
        <w:rPr>
          <w:b/>
          <w:bCs/>
          <w:iCs/>
          <w:sz w:val="22"/>
          <w:u w:val="single"/>
        </w:rPr>
        <w:t>SELECTED VENDOR</w:t>
      </w:r>
      <w:r>
        <w:rPr>
          <w:b/>
          <w:bCs/>
          <w:iCs/>
          <w:sz w:val="22"/>
        </w:rPr>
        <w:t xml:space="preserve"> AFTER COUNCIL APPROVAL TO AWARD CONTRACT.</w:t>
      </w:r>
    </w:p>
    <w:p w14:paraId="40AF153A" w14:textId="77777777" w:rsidR="00020D3E" w:rsidRDefault="00020D3E" w:rsidP="00141372">
      <w:pPr>
        <w:widowControl w:val="0"/>
        <w:rPr>
          <w:iCs/>
          <w:sz w:val="22"/>
        </w:rPr>
      </w:pPr>
    </w:p>
    <w:p w14:paraId="17CE168F" w14:textId="77777777" w:rsidR="00020D3E" w:rsidRDefault="00020D3E" w:rsidP="00141372">
      <w:pPr>
        <w:widowControl w:val="0"/>
        <w:numPr>
          <w:ilvl w:val="0"/>
          <w:numId w:val="5"/>
        </w:numPr>
        <w:tabs>
          <w:tab w:val="left" w:pos="1080"/>
        </w:tabs>
        <w:rPr>
          <w:sz w:val="22"/>
        </w:rPr>
      </w:pPr>
      <w:r>
        <w:rPr>
          <w:sz w:val="22"/>
        </w:rPr>
        <w:t xml:space="preserve">Provide </w:t>
      </w:r>
      <w:r>
        <w:rPr>
          <w:b/>
          <w:bCs/>
          <w:sz w:val="22"/>
        </w:rPr>
        <w:t>original-signed in blue ink</w:t>
      </w:r>
      <w:r>
        <w:rPr>
          <w:sz w:val="22"/>
        </w:rPr>
        <w:t xml:space="preserve"> Evidence of Insurance</w:t>
      </w:r>
    </w:p>
    <w:p w14:paraId="5844202C" w14:textId="77777777" w:rsidR="00020D3E" w:rsidRDefault="00020D3E" w:rsidP="00141372">
      <w:pPr>
        <w:widowControl w:val="0"/>
        <w:tabs>
          <w:tab w:val="left" w:pos="1080"/>
        </w:tabs>
        <w:overflowPunct w:val="0"/>
        <w:autoSpaceDE w:val="0"/>
        <w:autoSpaceDN w:val="0"/>
        <w:adjustRightInd w:val="0"/>
        <w:rPr>
          <w:sz w:val="22"/>
        </w:rPr>
      </w:pPr>
    </w:p>
    <w:p w14:paraId="489328FA" w14:textId="77777777" w:rsidR="00020D3E" w:rsidRDefault="00020D3E" w:rsidP="00141372">
      <w:pPr>
        <w:widowControl w:val="0"/>
        <w:numPr>
          <w:ilvl w:val="0"/>
          <w:numId w:val="7"/>
        </w:numPr>
        <w:tabs>
          <w:tab w:val="clear" w:pos="1800"/>
          <w:tab w:val="left" w:pos="1080"/>
        </w:tabs>
        <w:overflowPunct w:val="0"/>
        <w:autoSpaceDE w:val="0"/>
        <w:autoSpaceDN w:val="0"/>
        <w:adjustRightInd w:val="0"/>
        <w:ind w:hanging="720"/>
        <w:rPr>
          <w:sz w:val="22"/>
        </w:rPr>
      </w:pPr>
      <w:r>
        <w:rPr>
          <w:sz w:val="22"/>
        </w:rPr>
        <w:t>Auto</w:t>
      </w:r>
    </w:p>
    <w:p w14:paraId="5097D55D" w14:textId="77777777" w:rsidR="00020D3E" w:rsidRDefault="00020D3E" w:rsidP="00141372">
      <w:pPr>
        <w:widowControl w:val="0"/>
        <w:numPr>
          <w:ilvl w:val="0"/>
          <w:numId w:val="7"/>
        </w:numPr>
        <w:tabs>
          <w:tab w:val="clear" w:pos="1800"/>
          <w:tab w:val="left" w:pos="1080"/>
        </w:tabs>
        <w:overflowPunct w:val="0"/>
        <w:autoSpaceDE w:val="0"/>
        <w:autoSpaceDN w:val="0"/>
        <w:adjustRightInd w:val="0"/>
        <w:ind w:hanging="720"/>
        <w:rPr>
          <w:sz w:val="22"/>
        </w:rPr>
      </w:pPr>
      <w:r>
        <w:rPr>
          <w:sz w:val="22"/>
        </w:rPr>
        <w:t>Liability</w:t>
      </w:r>
    </w:p>
    <w:p w14:paraId="6BE122C1" w14:textId="77777777" w:rsidR="00020D3E" w:rsidRDefault="00020D3E" w:rsidP="00141372">
      <w:pPr>
        <w:widowControl w:val="0"/>
        <w:numPr>
          <w:ilvl w:val="0"/>
          <w:numId w:val="7"/>
        </w:numPr>
        <w:tabs>
          <w:tab w:val="clear" w:pos="1800"/>
          <w:tab w:val="left" w:pos="1080"/>
        </w:tabs>
        <w:overflowPunct w:val="0"/>
        <w:autoSpaceDE w:val="0"/>
        <w:autoSpaceDN w:val="0"/>
        <w:adjustRightInd w:val="0"/>
        <w:ind w:hanging="720"/>
        <w:rPr>
          <w:sz w:val="22"/>
        </w:rPr>
      </w:pPr>
      <w:r>
        <w:rPr>
          <w:sz w:val="22"/>
        </w:rPr>
        <w:t>Worker’s Compensation</w:t>
      </w:r>
    </w:p>
    <w:p w14:paraId="36FF3B60" w14:textId="77777777" w:rsidR="00020D3E" w:rsidRDefault="00020D3E" w:rsidP="00141372">
      <w:pPr>
        <w:widowControl w:val="0"/>
        <w:tabs>
          <w:tab w:val="left" w:pos="1080"/>
        </w:tabs>
        <w:overflowPunct w:val="0"/>
        <w:autoSpaceDE w:val="0"/>
        <w:autoSpaceDN w:val="0"/>
        <w:adjustRightInd w:val="0"/>
        <w:ind w:left="1080"/>
        <w:rPr>
          <w:sz w:val="22"/>
        </w:rPr>
      </w:pPr>
    </w:p>
    <w:p w14:paraId="7895B60D" w14:textId="77777777" w:rsidR="00020D3E" w:rsidRDefault="00020D3E" w:rsidP="00141372">
      <w:pPr>
        <w:widowControl w:val="0"/>
        <w:numPr>
          <w:ilvl w:val="0"/>
          <w:numId w:val="22"/>
        </w:numPr>
        <w:overflowPunct w:val="0"/>
        <w:autoSpaceDE w:val="0"/>
        <w:autoSpaceDN w:val="0"/>
        <w:adjustRightInd w:val="0"/>
        <w:rPr>
          <w:sz w:val="22"/>
        </w:rPr>
      </w:pPr>
      <w:r>
        <w:rPr>
          <w:sz w:val="22"/>
        </w:rPr>
        <w:t xml:space="preserve"> Right </w:t>
      </w:r>
      <w:r w:rsidR="00B0036C">
        <w:rPr>
          <w:sz w:val="22"/>
        </w:rPr>
        <w:t>to Audit Form</w:t>
      </w:r>
      <w:r w:rsidR="00B0036C">
        <w:rPr>
          <w:sz w:val="22"/>
        </w:rPr>
        <w:tab/>
      </w:r>
      <w:r w:rsidR="00B0036C">
        <w:rPr>
          <w:sz w:val="22"/>
        </w:rPr>
        <w:tab/>
      </w:r>
      <w:r w:rsidR="00B0036C">
        <w:rPr>
          <w:sz w:val="22"/>
        </w:rPr>
        <w:tab/>
      </w:r>
      <w:r w:rsidR="00B0036C">
        <w:rPr>
          <w:sz w:val="22"/>
        </w:rPr>
        <w:tab/>
      </w:r>
      <w:r w:rsidR="00B0036C">
        <w:rPr>
          <w:sz w:val="22"/>
        </w:rPr>
        <w:tab/>
      </w:r>
      <w:r w:rsidR="00B0036C">
        <w:rPr>
          <w:sz w:val="22"/>
        </w:rPr>
        <w:tab/>
      </w:r>
      <w:r w:rsidR="00B0036C">
        <w:rPr>
          <w:sz w:val="22"/>
        </w:rPr>
        <w:tab/>
        <w:t>Attachment H</w:t>
      </w:r>
    </w:p>
    <w:p w14:paraId="22760B4F" w14:textId="77777777" w:rsidR="00020D3E" w:rsidRDefault="00020D3E" w:rsidP="00141372">
      <w:pPr>
        <w:widowControl w:val="0"/>
        <w:overflowPunct w:val="0"/>
        <w:autoSpaceDE w:val="0"/>
        <w:autoSpaceDN w:val="0"/>
        <w:adjustRightInd w:val="0"/>
        <w:ind w:left="360"/>
        <w:rPr>
          <w:sz w:val="22"/>
        </w:rPr>
      </w:pPr>
    </w:p>
    <w:p w14:paraId="259C8F79" w14:textId="77777777" w:rsidR="00020D3E" w:rsidRPr="009412BB" w:rsidRDefault="00020D3E" w:rsidP="00141372">
      <w:pPr>
        <w:widowControl w:val="0"/>
        <w:numPr>
          <w:ilvl w:val="0"/>
          <w:numId w:val="5"/>
        </w:numPr>
        <w:rPr>
          <w:sz w:val="22"/>
        </w:rPr>
      </w:pPr>
      <w:r>
        <w:rPr>
          <w:iCs/>
          <w:sz w:val="22"/>
        </w:rPr>
        <w:t xml:space="preserve"> Commercial General &amp; Automobile Liabili</w:t>
      </w:r>
      <w:r w:rsidR="00B0036C">
        <w:rPr>
          <w:iCs/>
          <w:sz w:val="22"/>
        </w:rPr>
        <w:t>ty Endorsement Form</w:t>
      </w:r>
      <w:r w:rsidR="00B0036C">
        <w:rPr>
          <w:iCs/>
          <w:sz w:val="22"/>
        </w:rPr>
        <w:tab/>
        <w:t>Attachment I</w:t>
      </w:r>
    </w:p>
    <w:p w14:paraId="0238CA29" w14:textId="77777777" w:rsidR="00020D3E" w:rsidRDefault="00020D3E" w:rsidP="00141372">
      <w:pPr>
        <w:widowControl w:val="0"/>
        <w:ind w:left="360"/>
        <w:rPr>
          <w:sz w:val="20"/>
        </w:rPr>
      </w:pPr>
    </w:p>
    <w:p w14:paraId="57B03905" w14:textId="77777777" w:rsidR="00020D3E" w:rsidRDefault="00020D3E" w:rsidP="00141372">
      <w:pPr>
        <w:widowControl w:val="0"/>
        <w:numPr>
          <w:ilvl w:val="0"/>
          <w:numId w:val="18"/>
        </w:numPr>
        <w:rPr>
          <w:sz w:val="20"/>
        </w:rPr>
      </w:pPr>
      <w:r>
        <w:rPr>
          <w:iCs/>
          <w:sz w:val="22"/>
        </w:rPr>
        <w:t xml:space="preserve"> Berkeley Business License</w:t>
      </w:r>
      <w:r w:rsidR="007D14B3">
        <w:rPr>
          <w:iCs/>
          <w:sz w:val="22"/>
        </w:rPr>
        <w:t xml:space="preserve"> (Current Year Certificate)</w:t>
      </w:r>
    </w:p>
    <w:p w14:paraId="1E886284" w14:textId="77777777" w:rsidR="00020D3E" w:rsidRDefault="00020D3E" w:rsidP="00141372">
      <w:pPr>
        <w:widowControl w:val="0"/>
        <w:rPr>
          <w:iCs/>
          <w:sz w:val="22"/>
        </w:rPr>
      </w:pPr>
    </w:p>
    <w:p w14:paraId="7138296F" w14:textId="77777777" w:rsidR="00D14293" w:rsidRDefault="00020D3E" w:rsidP="00141372">
      <w:pPr>
        <w:widowControl w:val="0"/>
        <w:rPr>
          <w:sz w:val="22"/>
        </w:rPr>
      </w:pPr>
      <w:bookmarkStart w:id="12" w:name="_Hlk174092383"/>
      <w:r w:rsidRPr="006F1C53">
        <w:rPr>
          <w:b/>
          <w:iCs/>
          <w:sz w:val="22"/>
        </w:rPr>
        <w:t>For informational purposes only</w:t>
      </w:r>
      <w:r w:rsidR="00EF2B66">
        <w:rPr>
          <w:b/>
          <w:iCs/>
          <w:sz w:val="22"/>
        </w:rPr>
        <w:t xml:space="preserve">, see the </w:t>
      </w:r>
      <w:hyperlink r:id="rId23" w:history="1">
        <w:r w:rsidR="008E5A57" w:rsidRPr="00770B05">
          <w:rPr>
            <w:rStyle w:val="Hyperlink"/>
            <w:sz w:val="22"/>
          </w:rPr>
          <w:t>Sample of Personal</w:t>
        </w:r>
        <w:r w:rsidRPr="00770B05">
          <w:rPr>
            <w:rStyle w:val="Hyperlink"/>
            <w:sz w:val="22"/>
          </w:rPr>
          <w:t xml:space="preserve"> Services Contract</w:t>
        </w:r>
      </w:hyperlink>
      <w:bookmarkEnd w:id="12"/>
      <w:r w:rsidR="00EF2B66">
        <w:rPr>
          <w:b/>
          <w:sz w:val="22"/>
        </w:rPr>
        <w:t>.</w:t>
      </w:r>
      <w:r w:rsidR="00D14293">
        <w:rPr>
          <w:sz w:val="22"/>
        </w:rPr>
        <w:br w:type="page"/>
      </w:r>
    </w:p>
    <w:tbl>
      <w:tblPr>
        <w:tblW w:w="10224" w:type="dxa"/>
        <w:tblCellMar>
          <w:left w:w="0" w:type="dxa"/>
          <w:right w:w="0" w:type="dxa"/>
        </w:tblCellMar>
        <w:tblLook w:val="0000" w:firstRow="0" w:lastRow="0" w:firstColumn="0" w:lastColumn="0" w:noHBand="0" w:noVBand="0"/>
      </w:tblPr>
      <w:tblGrid>
        <w:gridCol w:w="3540"/>
        <w:gridCol w:w="651"/>
        <w:gridCol w:w="463"/>
        <w:gridCol w:w="651"/>
        <w:gridCol w:w="463"/>
        <w:gridCol w:w="651"/>
        <w:gridCol w:w="463"/>
        <w:gridCol w:w="651"/>
        <w:gridCol w:w="463"/>
        <w:gridCol w:w="651"/>
        <w:gridCol w:w="463"/>
        <w:gridCol w:w="651"/>
        <w:gridCol w:w="463"/>
      </w:tblGrid>
      <w:tr w:rsidR="00D14293" w14:paraId="4932071F" w14:textId="77777777" w:rsidTr="001703F3">
        <w:trPr>
          <w:trHeight w:val="255"/>
        </w:trPr>
        <w:tc>
          <w:tcPr>
            <w:tcW w:w="10224" w:type="dxa"/>
            <w:gridSpan w:val="13"/>
            <w:tcBorders>
              <w:top w:val="nil"/>
              <w:left w:val="nil"/>
              <w:bottom w:val="nil"/>
              <w:right w:val="nil"/>
            </w:tcBorders>
            <w:noWrap/>
            <w:tcMar>
              <w:top w:w="12" w:type="dxa"/>
              <w:left w:w="12" w:type="dxa"/>
              <w:bottom w:w="0" w:type="dxa"/>
              <w:right w:w="12" w:type="dxa"/>
            </w:tcMar>
          </w:tcPr>
          <w:p w14:paraId="129A6C1B" w14:textId="77777777" w:rsidR="00D14293" w:rsidRDefault="00D14293" w:rsidP="00023DF8">
            <w:pPr>
              <w:rPr>
                <w:rFonts w:eastAsia="Arial Unicode MS"/>
                <w:b/>
                <w:bCs/>
                <w:sz w:val="18"/>
                <w:szCs w:val="18"/>
              </w:rPr>
            </w:pPr>
            <w:r>
              <w:rPr>
                <w:b/>
                <w:bCs/>
                <w:sz w:val="18"/>
                <w:szCs w:val="18"/>
              </w:rPr>
              <w:lastRenderedPageBreak/>
              <w:t>NON-DISCRIMINATION/WORKFORCE COMPOSITION FORM FOR NON-CONSTRUCTION CONTRACTS</w:t>
            </w:r>
          </w:p>
        </w:tc>
      </w:tr>
      <w:tr w:rsidR="00D14293" w14:paraId="2C8418EB" w14:textId="77777777" w:rsidTr="001703F3">
        <w:trPr>
          <w:trHeight w:val="1560"/>
        </w:trPr>
        <w:tc>
          <w:tcPr>
            <w:tcW w:w="10224" w:type="dxa"/>
            <w:gridSpan w:val="13"/>
            <w:tcBorders>
              <w:top w:val="nil"/>
              <w:left w:val="nil"/>
              <w:bottom w:val="single" w:sz="4" w:space="0" w:color="auto"/>
              <w:right w:val="nil"/>
            </w:tcBorders>
            <w:tcMar>
              <w:top w:w="12" w:type="dxa"/>
              <w:left w:w="12" w:type="dxa"/>
              <w:bottom w:w="0" w:type="dxa"/>
              <w:right w:w="12" w:type="dxa"/>
            </w:tcMar>
          </w:tcPr>
          <w:p w14:paraId="1F481CC3" w14:textId="77777777" w:rsidR="00D14293" w:rsidRDefault="00D14293" w:rsidP="003A54B1">
            <w:pPr>
              <w:rPr>
                <w:rFonts w:eastAsia="Arial Unicode MS"/>
                <w:sz w:val="20"/>
                <w:szCs w:val="20"/>
              </w:rPr>
            </w:pPr>
            <w:r>
              <w:rPr>
                <w:sz w:val="20"/>
                <w:szCs w:val="20"/>
              </w:rPr>
              <w:t>To assist the City of Berkeley in implementing its Non-Discrimination policy, it is requested that you furnish information regarding your personnel as requested below and return it to the City Department handling your contract:                                         Organization:  _____________________________________________________________________________________        Address:    _______________________________________________________________                                                                Business Lic</w:t>
            </w:r>
            <w:r w:rsidR="003A54B1">
              <w:rPr>
                <w:sz w:val="20"/>
                <w:szCs w:val="20"/>
              </w:rPr>
              <w:t>.</w:t>
            </w:r>
            <w:r>
              <w:rPr>
                <w:sz w:val="20"/>
                <w:szCs w:val="20"/>
              </w:rPr>
              <w:t xml:space="preserve"> #: ___________</w:t>
            </w:r>
          </w:p>
        </w:tc>
      </w:tr>
      <w:tr w:rsidR="00D14293" w14:paraId="376E19EC" w14:textId="77777777" w:rsidTr="001703F3">
        <w:trPr>
          <w:trHeight w:val="1140"/>
        </w:trPr>
        <w:tc>
          <w:tcPr>
            <w:tcW w:w="3398" w:type="dxa"/>
            <w:tcBorders>
              <w:top w:val="nil"/>
              <w:left w:val="single" w:sz="4" w:space="0" w:color="auto"/>
              <w:bottom w:val="single" w:sz="4" w:space="0" w:color="auto"/>
              <w:right w:val="single" w:sz="4" w:space="0" w:color="auto"/>
            </w:tcBorders>
            <w:tcMar>
              <w:top w:w="12" w:type="dxa"/>
              <w:left w:w="12" w:type="dxa"/>
              <w:bottom w:w="0" w:type="dxa"/>
              <w:right w:w="12" w:type="dxa"/>
            </w:tcMar>
          </w:tcPr>
          <w:p w14:paraId="62BCAC10" w14:textId="77777777" w:rsidR="00AF7BE8" w:rsidRDefault="00D14293" w:rsidP="00023DF8">
            <w:pPr>
              <w:rPr>
                <w:sz w:val="20"/>
                <w:szCs w:val="20"/>
              </w:rPr>
            </w:pPr>
            <w:r>
              <w:rPr>
                <w:sz w:val="20"/>
                <w:szCs w:val="20"/>
              </w:rPr>
              <w:t xml:space="preserve">Occupational Category:  __________________________         </w:t>
            </w:r>
          </w:p>
          <w:p w14:paraId="7B21C098" w14:textId="77777777" w:rsidR="00D14293" w:rsidRDefault="00D14293" w:rsidP="00023DF8">
            <w:pPr>
              <w:rPr>
                <w:rFonts w:eastAsia="Arial Unicode MS"/>
                <w:sz w:val="20"/>
                <w:szCs w:val="20"/>
              </w:rPr>
            </w:pPr>
            <w:r>
              <w:rPr>
                <w:sz w:val="20"/>
                <w:szCs w:val="20"/>
              </w:rPr>
              <w:t>(See reverse side for explanation of terms)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58E67ECE" w14:textId="77777777" w:rsidR="00D14293" w:rsidRDefault="00D14293" w:rsidP="00023DF8">
            <w:pPr>
              <w:jc w:val="center"/>
              <w:rPr>
                <w:rFonts w:eastAsia="Arial Unicode MS"/>
                <w:sz w:val="20"/>
                <w:szCs w:val="20"/>
              </w:rPr>
            </w:pPr>
            <w:r>
              <w:rPr>
                <w:sz w:val="20"/>
                <w:szCs w:val="20"/>
              </w:rPr>
              <w:t>Total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1D9B7AC8" w14:textId="77777777" w:rsidR="00D14293" w:rsidRDefault="00D14293" w:rsidP="00023DF8">
            <w:pPr>
              <w:jc w:val="center"/>
              <w:rPr>
                <w:rFonts w:eastAsia="Arial Unicode MS"/>
                <w:sz w:val="20"/>
                <w:szCs w:val="20"/>
              </w:rPr>
            </w:pPr>
            <w:r>
              <w:rPr>
                <w:sz w:val="20"/>
                <w:szCs w:val="20"/>
              </w:rPr>
              <w:t>White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70C20B3E" w14:textId="77777777" w:rsidR="00D14293" w:rsidRDefault="00D14293" w:rsidP="00023DF8">
            <w:pPr>
              <w:jc w:val="center"/>
              <w:rPr>
                <w:rFonts w:eastAsia="Arial Unicode MS"/>
                <w:sz w:val="20"/>
                <w:szCs w:val="20"/>
              </w:rPr>
            </w:pPr>
            <w:r>
              <w:rPr>
                <w:sz w:val="20"/>
                <w:szCs w:val="20"/>
              </w:rPr>
              <w:t>Black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5F363964" w14:textId="77777777" w:rsidR="00D14293" w:rsidRDefault="00D14293" w:rsidP="00023DF8">
            <w:pPr>
              <w:jc w:val="center"/>
              <w:rPr>
                <w:rFonts w:eastAsia="Arial Unicode MS"/>
                <w:sz w:val="20"/>
                <w:szCs w:val="20"/>
              </w:rPr>
            </w:pPr>
            <w:r>
              <w:rPr>
                <w:sz w:val="20"/>
                <w:szCs w:val="20"/>
              </w:rPr>
              <w:t>Asian Employees</w:t>
            </w:r>
          </w:p>
        </w:tc>
        <w:tc>
          <w:tcPr>
            <w:tcW w:w="1150"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3E449283" w14:textId="77777777" w:rsidR="00D14293" w:rsidRDefault="00D14293" w:rsidP="00023DF8">
            <w:pPr>
              <w:jc w:val="center"/>
              <w:rPr>
                <w:rFonts w:eastAsia="Arial Unicode MS"/>
                <w:sz w:val="20"/>
                <w:szCs w:val="20"/>
              </w:rPr>
            </w:pPr>
            <w:r>
              <w:rPr>
                <w:sz w:val="20"/>
                <w:szCs w:val="20"/>
              </w:rPr>
              <w:t>Hispanic Employees</w:t>
            </w:r>
          </w:p>
        </w:tc>
        <w:tc>
          <w:tcPr>
            <w:tcW w:w="1364"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67B5759E" w14:textId="77777777" w:rsidR="00D14293" w:rsidRDefault="00D14293" w:rsidP="00023DF8">
            <w:pPr>
              <w:jc w:val="center"/>
              <w:rPr>
                <w:rFonts w:eastAsia="Arial Unicode MS"/>
                <w:sz w:val="20"/>
                <w:szCs w:val="20"/>
              </w:rPr>
            </w:pPr>
            <w:r>
              <w:rPr>
                <w:sz w:val="20"/>
                <w:szCs w:val="20"/>
              </w:rPr>
              <w:t>Other Employees</w:t>
            </w:r>
          </w:p>
        </w:tc>
      </w:tr>
      <w:tr w:rsidR="00D14293" w14:paraId="42ABDEC0" w14:textId="77777777" w:rsidTr="001703F3">
        <w:trPr>
          <w:trHeight w:val="240"/>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15E53F5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6BAABF8"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263FCA6"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0E01E95"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1020F66"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7158AA7"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0751742"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70A4313"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FBC12BC"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D27802D"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F6D1BEE"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7D574A4"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2E8A918" w14:textId="77777777" w:rsidR="00D14293" w:rsidRDefault="00D14293" w:rsidP="00023DF8">
            <w:pPr>
              <w:jc w:val="center"/>
              <w:rPr>
                <w:rFonts w:eastAsia="Arial Unicode MS"/>
                <w:sz w:val="18"/>
                <w:szCs w:val="18"/>
              </w:rPr>
            </w:pPr>
            <w:r>
              <w:rPr>
                <w:sz w:val="18"/>
                <w:szCs w:val="18"/>
              </w:rPr>
              <w:t>Male</w:t>
            </w:r>
          </w:p>
        </w:tc>
      </w:tr>
      <w:tr w:rsidR="00D14293" w14:paraId="139503FA"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568D4E34" w14:textId="77777777" w:rsidR="00D14293" w:rsidRDefault="00D14293" w:rsidP="00023DF8">
            <w:pPr>
              <w:rPr>
                <w:rFonts w:eastAsia="Arial Unicode MS"/>
                <w:sz w:val="20"/>
                <w:szCs w:val="20"/>
              </w:rPr>
            </w:pPr>
            <w:r>
              <w:rPr>
                <w:sz w:val="20"/>
                <w:szCs w:val="20"/>
              </w:rPr>
              <w:t>Official/Administrators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5FE14A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F6B3CD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00A96D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14A9F7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6D533E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C353FA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1D77A2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276028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44B14F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F70E6A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94CB29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E6BAB3C" w14:textId="77777777" w:rsidR="00D14293" w:rsidRDefault="00D14293" w:rsidP="00023DF8">
            <w:pPr>
              <w:rPr>
                <w:rFonts w:eastAsia="Arial Unicode MS"/>
                <w:sz w:val="18"/>
                <w:szCs w:val="18"/>
              </w:rPr>
            </w:pPr>
            <w:r>
              <w:rPr>
                <w:sz w:val="18"/>
                <w:szCs w:val="18"/>
              </w:rPr>
              <w:t> </w:t>
            </w:r>
          </w:p>
        </w:tc>
      </w:tr>
      <w:tr w:rsidR="00D14293" w14:paraId="7C1330D0"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56C645DE" w14:textId="77777777" w:rsidR="00D14293" w:rsidRDefault="00D14293" w:rsidP="00023DF8">
            <w:pPr>
              <w:rPr>
                <w:rFonts w:eastAsia="Arial Unicode MS"/>
                <w:sz w:val="20"/>
                <w:szCs w:val="20"/>
              </w:rPr>
            </w:pPr>
            <w:r>
              <w:rPr>
                <w:sz w:val="20"/>
                <w:szCs w:val="20"/>
              </w:rPr>
              <w:t>Professionals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F732A6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02E28E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5E2FE7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048834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8E029A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AAAF21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B1630F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D60B6E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2550FC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44B6C7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C8CA79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B050EBD" w14:textId="77777777" w:rsidR="00D14293" w:rsidRDefault="00D14293" w:rsidP="00023DF8">
            <w:pPr>
              <w:rPr>
                <w:rFonts w:eastAsia="Arial Unicode MS"/>
                <w:sz w:val="18"/>
                <w:szCs w:val="18"/>
              </w:rPr>
            </w:pPr>
            <w:r>
              <w:rPr>
                <w:sz w:val="18"/>
                <w:szCs w:val="18"/>
              </w:rPr>
              <w:t> </w:t>
            </w:r>
          </w:p>
        </w:tc>
      </w:tr>
      <w:tr w:rsidR="00D14293" w14:paraId="700DFFC2"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074498B2" w14:textId="77777777" w:rsidR="00D14293" w:rsidRDefault="00D14293" w:rsidP="00023DF8">
            <w:pPr>
              <w:rPr>
                <w:rFonts w:eastAsia="Arial Unicode MS"/>
                <w:sz w:val="20"/>
                <w:szCs w:val="20"/>
              </w:rPr>
            </w:pPr>
            <w:r>
              <w:rPr>
                <w:sz w:val="20"/>
                <w:szCs w:val="20"/>
              </w:rPr>
              <w:t>Technicians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DA2A55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3AD57F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C15620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B5F37B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EE9E4F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E019E0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F17C19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D6B8CC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204D24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E0511F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390095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7C29D01" w14:textId="77777777" w:rsidR="00D14293" w:rsidRDefault="00D14293" w:rsidP="00023DF8">
            <w:pPr>
              <w:rPr>
                <w:rFonts w:eastAsia="Arial Unicode MS"/>
                <w:sz w:val="18"/>
                <w:szCs w:val="18"/>
              </w:rPr>
            </w:pPr>
            <w:r>
              <w:rPr>
                <w:sz w:val="18"/>
                <w:szCs w:val="18"/>
              </w:rPr>
              <w:t> </w:t>
            </w:r>
          </w:p>
        </w:tc>
      </w:tr>
      <w:tr w:rsidR="00D14293" w14:paraId="75A6EF58"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6419B1DB" w14:textId="77777777" w:rsidR="00D14293" w:rsidRDefault="00D14293" w:rsidP="00023DF8">
            <w:pPr>
              <w:rPr>
                <w:rFonts w:eastAsia="Arial Unicode MS"/>
                <w:sz w:val="20"/>
                <w:szCs w:val="20"/>
              </w:rPr>
            </w:pPr>
            <w:r>
              <w:rPr>
                <w:sz w:val="20"/>
                <w:szCs w:val="20"/>
              </w:rPr>
              <w:t>Protective Service Workers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8C90C7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3F0901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ED3BDA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C1FBBE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8799AD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C36DE5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FFD539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47D0F2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CBB9E6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4B83DF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B2E0C4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09956E1" w14:textId="77777777" w:rsidR="00D14293" w:rsidRDefault="00D14293" w:rsidP="00023DF8">
            <w:pPr>
              <w:rPr>
                <w:rFonts w:eastAsia="Arial Unicode MS"/>
                <w:sz w:val="18"/>
                <w:szCs w:val="18"/>
              </w:rPr>
            </w:pPr>
            <w:r>
              <w:rPr>
                <w:sz w:val="18"/>
                <w:szCs w:val="18"/>
              </w:rPr>
              <w:t> </w:t>
            </w:r>
          </w:p>
        </w:tc>
      </w:tr>
      <w:tr w:rsidR="00D14293" w14:paraId="6202D392"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2038FB9B" w14:textId="77777777" w:rsidR="00D14293" w:rsidRDefault="00D14293" w:rsidP="00023DF8">
            <w:pPr>
              <w:rPr>
                <w:rFonts w:eastAsia="Arial Unicode MS"/>
                <w:sz w:val="20"/>
                <w:szCs w:val="20"/>
              </w:rPr>
            </w:pPr>
            <w:r>
              <w:rPr>
                <w:sz w:val="20"/>
                <w:szCs w:val="20"/>
              </w:rPr>
              <w:t>Para-Professionals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5192DD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2017F3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E79DAC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3CA41D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14C5DC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9B737A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4DE9B4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AF86AB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72363A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3B2975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565D69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EE6A98A" w14:textId="77777777" w:rsidR="00D14293" w:rsidRDefault="00D14293" w:rsidP="00023DF8">
            <w:pPr>
              <w:rPr>
                <w:rFonts w:eastAsia="Arial Unicode MS"/>
                <w:sz w:val="18"/>
                <w:szCs w:val="18"/>
              </w:rPr>
            </w:pPr>
            <w:r>
              <w:rPr>
                <w:sz w:val="18"/>
                <w:szCs w:val="18"/>
              </w:rPr>
              <w:t> </w:t>
            </w:r>
          </w:p>
        </w:tc>
      </w:tr>
      <w:tr w:rsidR="00D14293" w14:paraId="1F3F6ACB"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217B69F9" w14:textId="77777777" w:rsidR="00D14293" w:rsidRDefault="00D14293" w:rsidP="00023DF8">
            <w:pPr>
              <w:rPr>
                <w:rFonts w:eastAsia="Arial Unicode MS"/>
                <w:sz w:val="20"/>
                <w:szCs w:val="20"/>
              </w:rPr>
            </w:pPr>
            <w:r>
              <w:rPr>
                <w:sz w:val="20"/>
                <w:szCs w:val="20"/>
              </w:rPr>
              <w:t>Office/Clerical</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69D387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88B2FB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EB2C2E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AEB9A3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B89084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30F57C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EA7017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7EF6D4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740D24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CCED2B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575AA4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E12B891" w14:textId="77777777" w:rsidR="00D14293" w:rsidRDefault="00D14293" w:rsidP="00023DF8">
            <w:pPr>
              <w:rPr>
                <w:rFonts w:eastAsia="Arial Unicode MS"/>
                <w:sz w:val="18"/>
                <w:szCs w:val="18"/>
              </w:rPr>
            </w:pPr>
            <w:r>
              <w:rPr>
                <w:sz w:val="18"/>
                <w:szCs w:val="18"/>
              </w:rPr>
              <w:t> </w:t>
            </w:r>
          </w:p>
        </w:tc>
      </w:tr>
      <w:tr w:rsidR="00D14293" w14:paraId="1E9DC54C"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5EF0B899" w14:textId="77777777" w:rsidR="00D14293" w:rsidRDefault="00D14293" w:rsidP="00023DF8">
            <w:pPr>
              <w:rPr>
                <w:rFonts w:eastAsia="Arial Unicode MS"/>
                <w:sz w:val="20"/>
                <w:szCs w:val="20"/>
              </w:rPr>
            </w:pPr>
            <w:r>
              <w:rPr>
                <w:sz w:val="20"/>
                <w:szCs w:val="20"/>
              </w:rPr>
              <w:t>Skilled Craft Workers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3E6B10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422458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1D1A8F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34C585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2E69D9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438470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E08BE1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071523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66B19D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5CB002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7D0E69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42A8784" w14:textId="77777777" w:rsidR="00D14293" w:rsidRDefault="00D14293" w:rsidP="00023DF8">
            <w:pPr>
              <w:rPr>
                <w:rFonts w:eastAsia="Arial Unicode MS"/>
                <w:sz w:val="18"/>
                <w:szCs w:val="18"/>
              </w:rPr>
            </w:pPr>
            <w:r>
              <w:rPr>
                <w:sz w:val="18"/>
                <w:szCs w:val="18"/>
              </w:rPr>
              <w:t> </w:t>
            </w:r>
          </w:p>
        </w:tc>
      </w:tr>
      <w:tr w:rsidR="00D14293" w14:paraId="3402DF6A"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25A6AF48" w14:textId="77777777" w:rsidR="00D14293" w:rsidRDefault="00D14293" w:rsidP="00023DF8">
            <w:pPr>
              <w:rPr>
                <w:rFonts w:eastAsia="Arial Unicode MS"/>
                <w:sz w:val="20"/>
                <w:szCs w:val="20"/>
              </w:rPr>
            </w:pPr>
            <w:r>
              <w:rPr>
                <w:sz w:val="20"/>
                <w:szCs w:val="20"/>
              </w:rPr>
              <w:t>Service/Maintenance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69F194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09879A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47FC78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515261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762D06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4E1613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55B99D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62936D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62A250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9DC7E9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AF19EB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2633C09" w14:textId="77777777" w:rsidR="00D14293" w:rsidRDefault="00D14293" w:rsidP="00023DF8">
            <w:pPr>
              <w:rPr>
                <w:rFonts w:eastAsia="Arial Unicode MS"/>
                <w:sz w:val="18"/>
                <w:szCs w:val="18"/>
              </w:rPr>
            </w:pPr>
            <w:r>
              <w:rPr>
                <w:sz w:val="18"/>
                <w:szCs w:val="18"/>
              </w:rPr>
              <w:t> </w:t>
            </w:r>
          </w:p>
        </w:tc>
      </w:tr>
      <w:tr w:rsidR="00D14293" w14:paraId="33A14791"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6D41BD8C" w14:textId="77777777" w:rsidR="00D14293" w:rsidRDefault="00D14293" w:rsidP="00023DF8">
            <w:pPr>
              <w:rPr>
                <w:rFonts w:eastAsia="Arial Unicode MS"/>
                <w:sz w:val="20"/>
                <w:szCs w:val="20"/>
              </w:rPr>
            </w:pPr>
            <w:r>
              <w:rPr>
                <w:sz w:val="20"/>
                <w:szCs w:val="20"/>
              </w:rPr>
              <w:t>Other (specify)</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E11A51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5F809B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79AD7C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A54BCA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FD5C72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745180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0B7929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D809B9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9DD50F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A78B3A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391F5C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18E856B" w14:textId="77777777" w:rsidR="00D14293" w:rsidRDefault="00D14293" w:rsidP="00023DF8">
            <w:pPr>
              <w:rPr>
                <w:rFonts w:eastAsia="Arial Unicode MS"/>
                <w:sz w:val="18"/>
                <w:szCs w:val="18"/>
              </w:rPr>
            </w:pPr>
            <w:r>
              <w:rPr>
                <w:sz w:val="18"/>
                <w:szCs w:val="18"/>
              </w:rPr>
              <w:t> </w:t>
            </w:r>
          </w:p>
        </w:tc>
      </w:tr>
      <w:tr w:rsidR="00D14293" w14:paraId="631157E4"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4D435C84" w14:textId="77777777" w:rsidR="00D14293" w:rsidRDefault="00D14293" w:rsidP="00023DF8">
            <w:pPr>
              <w:rPr>
                <w:rFonts w:eastAsia="Arial Unicode MS"/>
                <w:sz w:val="20"/>
                <w:szCs w:val="20"/>
              </w:rPr>
            </w:pPr>
            <w:r>
              <w:rPr>
                <w:sz w:val="20"/>
                <w:szCs w:val="20"/>
              </w:rPr>
              <w:t>Totals: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C4121C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9BA73E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0FCB11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921BEB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E9DDDF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95895F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67DBA6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0642E6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E54CF0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6962BE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A20501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4AE0562" w14:textId="77777777" w:rsidR="00D14293" w:rsidRDefault="00D14293" w:rsidP="00023DF8">
            <w:pPr>
              <w:rPr>
                <w:rFonts w:eastAsia="Arial Unicode MS"/>
                <w:sz w:val="18"/>
                <w:szCs w:val="18"/>
              </w:rPr>
            </w:pPr>
            <w:r>
              <w:rPr>
                <w:sz w:val="18"/>
                <w:szCs w:val="18"/>
              </w:rPr>
              <w:t> </w:t>
            </w:r>
          </w:p>
        </w:tc>
      </w:tr>
      <w:tr w:rsidR="00D14293" w14:paraId="65829C14" w14:textId="77777777" w:rsidTr="001703F3">
        <w:trPr>
          <w:trHeight w:val="240"/>
        </w:trPr>
        <w:tc>
          <w:tcPr>
            <w:tcW w:w="0" w:type="auto"/>
            <w:tcBorders>
              <w:top w:val="nil"/>
              <w:left w:val="nil"/>
              <w:bottom w:val="nil"/>
              <w:right w:val="nil"/>
            </w:tcBorders>
            <w:noWrap/>
            <w:tcMar>
              <w:top w:w="12" w:type="dxa"/>
              <w:left w:w="12" w:type="dxa"/>
              <w:bottom w:w="0" w:type="dxa"/>
              <w:right w:w="12" w:type="dxa"/>
            </w:tcMar>
            <w:vAlign w:val="bottom"/>
          </w:tcPr>
          <w:p w14:paraId="2B65B71F"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782EEC50"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3B2CA0EA"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3A26018E"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5F16888A"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7E80FBCF"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354920B2"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5178271A"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0980F381"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330A5449"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2E5045BE"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58905FF7"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35BE6DAF" w14:textId="77777777" w:rsidR="00D14293" w:rsidRDefault="00D14293" w:rsidP="00023DF8">
            <w:pPr>
              <w:rPr>
                <w:rFonts w:eastAsia="Arial Unicode MS"/>
                <w:sz w:val="18"/>
                <w:szCs w:val="18"/>
              </w:rPr>
            </w:pPr>
          </w:p>
        </w:tc>
      </w:tr>
      <w:tr w:rsidR="00D14293" w14:paraId="4FD801EF"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5EAA8C5F" w14:textId="77777777" w:rsidR="00D14293" w:rsidRDefault="00D14293" w:rsidP="003A54B1">
            <w:pPr>
              <w:rPr>
                <w:rFonts w:eastAsia="Arial Unicode MS"/>
                <w:sz w:val="20"/>
                <w:szCs w:val="20"/>
              </w:rPr>
            </w:pPr>
            <w:r>
              <w:rPr>
                <w:sz w:val="20"/>
                <w:szCs w:val="20"/>
              </w:rPr>
              <w:t>Is your business MBE</w:t>
            </w:r>
            <w:r w:rsidR="003A54B1">
              <w:rPr>
                <w:sz w:val="20"/>
                <w:szCs w:val="20"/>
              </w:rPr>
              <w:t xml:space="preserve">/WBE/DBE certified?  Yes: _____ </w:t>
            </w:r>
            <w:r>
              <w:rPr>
                <w:sz w:val="20"/>
                <w:szCs w:val="20"/>
              </w:rPr>
              <w:t>No</w:t>
            </w:r>
            <w:r w:rsidR="003A54B1">
              <w:rPr>
                <w:sz w:val="20"/>
                <w:szCs w:val="20"/>
              </w:rPr>
              <w:t>:</w:t>
            </w:r>
            <w:r>
              <w:rPr>
                <w:sz w:val="20"/>
                <w:szCs w:val="20"/>
              </w:rPr>
              <w:t xml:space="preserve"> _____   If yes, by what agency?  _______________________</w:t>
            </w:r>
          </w:p>
        </w:tc>
      </w:tr>
      <w:tr w:rsidR="00D14293" w14:paraId="66375AE9"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2CCF1D78"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0AA50C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0EA718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D125CE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483C6D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E70F35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E33148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8A7A8C2"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301DDE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9AB1FC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4EE802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CB79C8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AFDD093" w14:textId="77777777" w:rsidR="00D14293" w:rsidRDefault="00D14293" w:rsidP="00023DF8">
            <w:pPr>
              <w:rPr>
                <w:rFonts w:eastAsia="Arial Unicode MS"/>
                <w:sz w:val="20"/>
                <w:szCs w:val="20"/>
              </w:rPr>
            </w:pPr>
          </w:p>
        </w:tc>
      </w:tr>
      <w:tr w:rsidR="00D14293" w14:paraId="5B41F922"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74A78FBB" w14:textId="77777777" w:rsidR="00D14293" w:rsidRDefault="00D14293" w:rsidP="00023DF8">
            <w:pPr>
              <w:rPr>
                <w:rFonts w:eastAsia="Arial Unicode MS"/>
                <w:sz w:val="20"/>
                <w:szCs w:val="20"/>
              </w:rPr>
            </w:pPr>
            <w:r>
              <w:rPr>
                <w:sz w:val="20"/>
                <w:szCs w:val="20"/>
              </w:rPr>
              <w:t>If yes, please specify:  Male:  _____     Female:  _____     Indicate ethnic identifications:  ___________________________</w:t>
            </w:r>
          </w:p>
        </w:tc>
      </w:tr>
      <w:tr w:rsidR="00D14293" w14:paraId="6121B74A"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0CFF8577"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1AFE03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339DB2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D9A197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BD025C8"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B460F92"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9D02A6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1F8A85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B5FA89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FD27FA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978976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255A4AF"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A9BABFD" w14:textId="77777777" w:rsidR="00D14293" w:rsidRDefault="00D14293" w:rsidP="00023DF8">
            <w:pPr>
              <w:rPr>
                <w:rFonts w:eastAsia="Arial Unicode MS"/>
                <w:sz w:val="20"/>
                <w:szCs w:val="20"/>
              </w:rPr>
            </w:pPr>
          </w:p>
        </w:tc>
      </w:tr>
      <w:tr w:rsidR="00D14293" w14:paraId="0E0340FD" w14:textId="77777777" w:rsidTr="001703F3">
        <w:trPr>
          <w:trHeight w:val="255"/>
        </w:trPr>
        <w:tc>
          <w:tcPr>
            <w:tcW w:w="0" w:type="auto"/>
            <w:gridSpan w:val="6"/>
            <w:tcBorders>
              <w:top w:val="nil"/>
              <w:left w:val="nil"/>
              <w:bottom w:val="nil"/>
              <w:right w:val="nil"/>
            </w:tcBorders>
            <w:noWrap/>
            <w:tcMar>
              <w:top w:w="12" w:type="dxa"/>
              <w:left w:w="12" w:type="dxa"/>
              <w:bottom w:w="0" w:type="dxa"/>
              <w:right w:w="12" w:type="dxa"/>
            </w:tcMar>
            <w:vAlign w:val="bottom"/>
          </w:tcPr>
          <w:p w14:paraId="65817C6E" w14:textId="77777777" w:rsidR="00D14293" w:rsidRDefault="00D14293" w:rsidP="00023DF8">
            <w:pPr>
              <w:rPr>
                <w:rFonts w:eastAsia="Arial Unicode MS"/>
                <w:sz w:val="20"/>
                <w:szCs w:val="20"/>
              </w:rPr>
            </w:pPr>
            <w:r>
              <w:rPr>
                <w:sz w:val="20"/>
                <w:szCs w:val="20"/>
              </w:rPr>
              <w:t>Do you have a Non-Discrimination policy?     Yes:  _____     No:  _____</w:t>
            </w:r>
          </w:p>
        </w:tc>
        <w:tc>
          <w:tcPr>
            <w:tcW w:w="0" w:type="auto"/>
            <w:tcBorders>
              <w:top w:val="nil"/>
              <w:left w:val="nil"/>
              <w:bottom w:val="nil"/>
              <w:right w:val="nil"/>
            </w:tcBorders>
            <w:noWrap/>
            <w:tcMar>
              <w:top w:w="12" w:type="dxa"/>
              <w:left w:w="12" w:type="dxa"/>
              <w:bottom w:w="0" w:type="dxa"/>
              <w:right w:w="12" w:type="dxa"/>
            </w:tcMar>
            <w:vAlign w:val="bottom"/>
          </w:tcPr>
          <w:p w14:paraId="338F6D0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056F3BF"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2D1BB6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3104B0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31AD36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72D3FC2"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DF3D36F" w14:textId="77777777" w:rsidR="00D14293" w:rsidRDefault="00D14293" w:rsidP="00023DF8">
            <w:pPr>
              <w:rPr>
                <w:rFonts w:eastAsia="Arial Unicode MS"/>
                <w:sz w:val="20"/>
                <w:szCs w:val="20"/>
              </w:rPr>
            </w:pPr>
          </w:p>
        </w:tc>
      </w:tr>
      <w:tr w:rsidR="00D14293" w14:paraId="47D83F79"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2DE0E08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712AB35"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23ED60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FA50F0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A3F3705"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62E97B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47F9D6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EC6425F"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6ED1B23"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1370BC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7CA65F2"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AB5BA4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8B8E28E" w14:textId="77777777" w:rsidR="00D14293" w:rsidRDefault="00D14293" w:rsidP="00023DF8">
            <w:pPr>
              <w:rPr>
                <w:rFonts w:eastAsia="Arial Unicode MS"/>
                <w:sz w:val="20"/>
                <w:szCs w:val="20"/>
              </w:rPr>
            </w:pPr>
          </w:p>
        </w:tc>
      </w:tr>
      <w:tr w:rsidR="00D14293" w14:paraId="1CA8048E"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4E07CF49" w14:textId="77777777" w:rsidR="00D14293" w:rsidRDefault="00D14293" w:rsidP="00023DF8">
            <w:pPr>
              <w:rPr>
                <w:rFonts w:eastAsia="Arial Unicode MS"/>
                <w:sz w:val="20"/>
                <w:szCs w:val="20"/>
              </w:rPr>
            </w:pPr>
            <w:r>
              <w:rPr>
                <w:sz w:val="20"/>
                <w:szCs w:val="20"/>
              </w:rPr>
              <w:t>Signed:  ________________________________________________________________ Date:  __________________</w:t>
            </w:r>
          </w:p>
        </w:tc>
      </w:tr>
      <w:tr w:rsidR="00D14293" w14:paraId="36505DA6"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74C377A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9D31B9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2D721F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23DCE1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818941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1F5FC4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4DB823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4202738"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08D46A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6DBDD5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BC8262F"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86D940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ED541F6" w14:textId="77777777" w:rsidR="00D14293" w:rsidRDefault="00D14293" w:rsidP="00023DF8">
            <w:pPr>
              <w:rPr>
                <w:rFonts w:eastAsia="Arial Unicode MS"/>
                <w:sz w:val="20"/>
                <w:szCs w:val="20"/>
              </w:rPr>
            </w:pPr>
          </w:p>
        </w:tc>
      </w:tr>
      <w:tr w:rsidR="00D14293" w14:paraId="6C44E9B5"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442576A1" w14:textId="77777777" w:rsidR="00D14293" w:rsidRDefault="00D14293" w:rsidP="00023DF8">
            <w:pPr>
              <w:rPr>
                <w:rFonts w:eastAsia="Arial Unicode MS"/>
                <w:sz w:val="20"/>
                <w:szCs w:val="20"/>
              </w:rPr>
            </w:pPr>
            <w:r>
              <w:rPr>
                <w:sz w:val="20"/>
                <w:szCs w:val="20"/>
              </w:rPr>
              <w:t>Verified by:  _____________________________________________________________ Date:  __________________</w:t>
            </w:r>
          </w:p>
        </w:tc>
      </w:tr>
      <w:tr w:rsidR="00D14293" w14:paraId="404E87F5" w14:textId="77777777" w:rsidTr="001703F3">
        <w:trPr>
          <w:trHeight w:val="255"/>
        </w:trPr>
        <w:tc>
          <w:tcPr>
            <w:tcW w:w="0" w:type="auto"/>
            <w:gridSpan w:val="3"/>
            <w:tcBorders>
              <w:top w:val="nil"/>
              <w:left w:val="nil"/>
              <w:bottom w:val="nil"/>
              <w:right w:val="nil"/>
            </w:tcBorders>
            <w:noWrap/>
            <w:tcMar>
              <w:top w:w="12" w:type="dxa"/>
              <w:left w:w="12" w:type="dxa"/>
              <w:bottom w:w="0" w:type="dxa"/>
              <w:right w:w="12" w:type="dxa"/>
            </w:tcMar>
            <w:vAlign w:val="bottom"/>
          </w:tcPr>
          <w:p w14:paraId="2AC6C22F" w14:textId="77777777" w:rsidR="00D14293" w:rsidRDefault="00D14293" w:rsidP="00023DF8">
            <w:pPr>
              <w:rPr>
                <w:rFonts w:eastAsia="Arial Unicode MS"/>
                <w:sz w:val="20"/>
                <w:szCs w:val="20"/>
              </w:rPr>
            </w:pPr>
            <w:r>
              <w:rPr>
                <w:sz w:val="20"/>
                <w:szCs w:val="20"/>
              </w:rPr>
              <w:t>City of Berkeley Contract Compliance Officer</w:t>
            </w:r>
          </w:p>
        </w:tc>
        <w:tc>
          <w:tcPr>
            <w:tcW w:w="0" w:type="auto"/>
            <w:tcBorders>
              <w:top w:val="nil"/>
              <w:left w:val="nil"/>
              <w:bottom w:val="nil"/>
              <w:right w:val="nil"/>
            </w:tcBorders>
            <w:noWrap/>
            <w:tcMar>
              <w:top w:w="12" w:type="dxa"/>
              <w:left w:w="12" w:type="dxa"/>
              <w:bottom w:w="0" w:type="dxa"/>
              <w:right w:w="12" w:type="dxa"/>
            </w:tcMar>
            <w:vAlign w:val="bottom"/>
          </w:tcPr>
          <w:p w14:paraId="2614619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6F18405"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A62B8A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8532D8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A071AE5"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D9F7E2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AB7C2D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6BB553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BC07938"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1F71E34" w14:textId="77777777" w:rsidR="00D14293" w:rsidRDefault="00D14293" w:rsidP="00023DF8">
            <w:pPr>
              <w:rPr>
                <w:rFonts w:eastAsia="Arial Unicode MS"/>
                <w:sz w:val="20"/>
                <w:szCs w:val="20"/>
              </w:rPr>
            </w:pPr>
          </w:p>
        </w:tc>
      </w:tr>
    </w:tbl>
    <w:p w14:paraId="1FC29E65" w14:textId="77777777" w:rsidR="001703F3" w:rsidRDefault="001703F3" w:rsidP="00E507CB">
      <w:pPr>
        <w:pStyle w:val="Heading8"/>
        <w:rPr>
          <w:sz w:val="20"/>
        </w:rPr>
      </w:pPr>
    </w:p>
    <w:p w14:paraId="08433ABF" w14:textId="77777777" w:rsidR="00270012" w:rsidRDefault="00270012" w:rsidP="00270012"/>
    <w:p w14:paraId="163171C1" w14:textId="77777777" w:rsidR="00270012" w:rsidRDefault="00270012" w:rsidP="00270012"/>
    <w:p w14:paraId="01E5ADB8" w14:textId="77777777" w:rsidR="00270012" w:rsidRDefault="00270012" w:rsidP="00270012"/>
    <w:p w14:paraId="63460C96" w14:textId="77777777" w:rsidR="00270012" w:rsidRDefault="00270012" w:rsidP="00270012"/>
    <w:p w14:paraId="115DBECC" w14:textId="77777777" w:rsidR="00270012" w:rsidRDefault="00270012" w:rsidP="00270012"/>
    <w:p w14:paraId="546D5C98" w14:textId="77777777" w:rsidR="00270012" w:rsidRDefault="00270012" w:rsidP="00270012"/>
    <w:p w14:paraId="02860DD0" w14:textId="77777777" w:rsidR="00270012" w:rsidRDefault="00270012" w:rsidP="00270012"/>
    <w:p w14:paraId="6BCC88D3" w14:textId="77777777" w:rsidR="00270012" w:rsidRDefault="00270012" w:rsidP="00270012"/>
    <w:p w14:paraId="20AA0390" w14:textId="77777777" w:rsidR="00270012" w:rsidRDefault="00270012" w:rsidP="00270012"/>
    <w:p w14:paraId="35576DED" w14:textId="77777777" w:rsidR="00270012" w:rsidRPr="00270012" w:rsidRDefault="00270012" w:rsidP="00270012"/>
    <w:p w14:paraId="7620E2EE" w14:textId="77777777" w:rsidR="001703F3" w:rsidRDefault="001703F3" w:rsidP="00E507CB">
      <w:pPr>
        <w:pStyle w:val="Heading8"/>
        <w:rPr>
          <w:sz w:val="20"/>
        </w:rPr>
      </w:pPr>
    </w:p>
    <w:p w14:paraId="66AEA963" w14:textId="5B4B4100" w:rsidR="001703F3" w:rsidRDefault="002A4DB8" w:rsidP="00270012">
      <w:pPr>
        <w:tabs>
          <w:tab w:val="left" w:pos="2160"/>
        </w:tabs>
        <w:rPr>
          <w:sz w:val="22"/>
        </w:rPr>
      </w:pPr>
      <w:r>
        <w:rPr>
          <w:b/>
          <w:bCs/>
          <w:sz w:val="20"/>
          <w:szCs w:val="20"/>
        </w:rPr>
        <w:t xml:space="preserve">Rebranding Services for Berkeley Public Library/ 26-11785-C            </w:t>
      </w:r>
      <w:r w:rsidR="00270012">
        <w:rPr>
          <w:b/>
          <w:bCs/>
          <w:sz w:val="20"/>
          <w:szCs w:val="20"/>
        </w:rPr>
        <w:tab/>
      </w:r>
      <w:r w:rsidR="00270012">
        <w:rPr>
          <w:b/>
          <w:bCs/>
          <w:sz w:val="20"/>
          <w:szCs w:val="20"/>
        </w:rPr>
        <w:tab/>
      </w:r>
      <w:r w:rsidR="00270012">
        <w:rPr>
          <w:b/>
          <w:bCs/>
          <w:sz w:val="20"/>
          <w:szCs w:val="20"/>
        </w:rPr>
        <w:tab/>
      </w:r>
      <w:r w:rsidR="001703F3" w:rsidRPr="00270012">
        <w:rPr>
          <w:b/>
          <w:sz w:val="20"/>
        </w:rPr>
        <w:t>Attachment B</w:t>
      </w:r>
      <w:r w:rsidR="001703F3" w:rsidRPr="001703F3">
        <w:rPr>
          <w:sz w:val="20"/>
        </w:rPr>
        <w:t xml:space="preserve"> (page 1)</w:t>
      </w:r>
    </w:p>
    <w:p w14:paraId="55A52E94" w14:textId="77777777" w:rsidR="00E507CB" w:rsidRDefault="00D14293" w:rsidP="00E507CB">
      <w:pPr>
        <w:pStyle w:val="Heading8"/>
      </w:pPr>
      <w:r>
        <w:rPr>
          <w:sz w:val="22"/>
        </w:rPr>
        <w:br w:type="page"/>
      </w:r>
      <w:r w:rsidR="00E507CB">
        <w:lastRenderedPageBreak/>
        <w:t>Occupational Categories</w:t>
      </w:r>
    </w:p>
    <w:p w14:paraId="3CF8C805" w14:textId="77777777" w:rsidR="00E507CB" w:rsidRDefault="00E507CB" w:rsidP="00E507CB">
      <w:pPr>
        <w:tabs>
          <w:tab w:val="left" w:pos="7358"/>
          <w:tab w:val="left" w:pos="8712"/>
        </w:tabs>
        <w:rPr>
          <w:sz w:val="22"/>
        </w:rPr>
      </w:pPr>
    </w:p>
    <w:p w14:paraId="2F1E4301" w14:textId="10DA4E11" w:rsidR="00E507CB" w:rsidRDefault="00E507CB" w:rsidP="00E507CB">
      <w:pPr>
        <w:tabs>
          <w:tab w:val="left" w:pos="7358"/>
          <w:tab w:val="left" w:pos="8712"/>
        </w:tabs>
        <w:rPr>
          <w:sz w:val="22"/>
        </w:rPr>
      </w:pPr>
      <w:r>
        <w:rPr>
          <w:b/>
          <w:sz w:val="22"/>
        </w:rPr>
        <w:t xml:space="preserve">Officials and Administrators - </w:t>
      </w:r>
      <w:r>
        <w:rPr>
          <w:sz w:val="22"/>
        </w:rPr>
        <w:t>Occupations in which employees set broad policies, exercise overall responsibility for execution of these policies, or provide specialized consultation on a regional, district or area basis</w:t>
      </w:r>
      <w:r w:rsidR="00437401">
        <w:rPr>
          <w:sz w:val="22"/>
        </w:rPr>
        <w:t xml:space="preserve">. </w:t>
      </w:r>
      <w:r>
        <w:rPr>
          <w:sz w:val="22"/>
        </w:rPr>
        <w:t>Includes</w:t>
      </w:r>
      <w:r w:rsidR="00811EF6">
        <w:rPr>
          <w:sz w:val="22"/>
        </w:rPr>
        <w:t>: department</w:t>
      </w:r>
      <w:r>
        <w:rPr>
          <w:sz w:val="22"/>
        </w:rPr>
        <w:t xml:space="preserve"> heads, bureau chiefs, division chiefs, directors, deputy superintendents, unit supervisors and kindred workers.</w:t>
      </w:r>
    </w:p>
    <w:p w14:paraId="36FD5960" w14:textId="77777777" w:rsidR="00E507CB" w:rsidRDefault="00E507CB" w:rsidP="00E507CB">
      <w:pPr>
        <w:tabs>
          <w:tab w:val="left" w:pos="7358"/>
          <w:tab w:val="left" w:pos="8712"/>
        </w:tabs>
        <w:rPr>
          <w:sz w:val="22"/>
        </w:rPr>
      </w:pPr>
    </w:p>
    <w:p w14:paraId="305A93D0" w14:textId="4DA4E6B7" w:rsidR="00E507CB" w:rsidRDefault="00E507CB" w:rsidP="00E507CB">
      <w:pPr>
        <w:tabs>
          <w:tab w:val="left" w:pos="7358"/>
          <w:tab w:val="left" w:pos="8712"/>
        </w:tabs>
        <w:rPr>
          <w:sz w:val="22"/>
        </w:rPr>
      </w:pPr>
      <w:r>
        <w:rPr>
          <w:b/>
          <w:sz w:val="22"/>
        </w:rPr>
        <w:t>Professionals -</w:t>
      </w:r>
      <w:r>
        <w:rPr>
          <w:sz w:val="22"/>
        </w:rPr>
        <w:t xml:space="preserve"> Occupations that require specialized and theoretical knowledge that is usually acquired through college training or through work experience and other training that provides comparable knowledge</w:t>
      </w:r>
      <w:r w:rsidR="00437401">
        <w:rPr>
          <w:sz w:val="22"/>
        </w:rPr>
        <w:t xml:space="preserve">. </w:t>
      </w:r>
      <w:r>
        <w:rPr>
          <w:sz w:val="22"/>
        </w:rPr>
        <w:t>Includes</w:t>
      </w:r>
      <w:r w:rsidR="00811EF6">
        <w:rPr>
          <w:sz w:val="22"/>
        </w:rPr>
        <w:t>: personnel</w:t>
      </w:r>
      <w:r>
        <w:rPr>
          <w:sz w:val="22"/>
        </w:rPr>
        <w:t xml:space="preserve"> and labor relations workers, social workers, doctors, psychologists, registered nurses, economists, dietitians, lawyers, systems analysts, accountants, engineers, employment and vocational rehabilitation counselors, teachers or instructors, and kindred workers.</w:t>
      </w:r>
    </w:p>
    <w:p w14:paraId="1DE56789" w14:textId="77777777" w:rsidR="00E507CB" w:rsidRDefault="00E507CB" w:rsidP="00E507CB">
      <w:pPr>
        <w:tabs>
          <w:tab w:val="left" w:pos="7358"/>
          <w:tab w:val="left" w:pos="8712"/>
        </w:tabs>
        <w:rPr>
          <w:sz w:val="22"/>
        </w:rPr>
      </w:pPr>
    </w:p>
    <w:p w14:paraId="04C1A580" w14:textId="55716BF2" w:rsidR="00E507CB" w:rsidRDefault="00E507CB" w:rsidP="00E507CB">
      <w:pPr>
        <w:tabs>
          <w:tab w:val="left" w:pos="7358"/>
          <w:tab w:val="left" w:pos="8712"/>
        </w:tabs>
        <w:rPr>
          <w:sz w:val="22"/>
        </w:rPr>
      </w:pPr>
      <w:r>
        <w:rPr>
          <w:b/>
          <w:sz w:val="22"/>
        </w:rPr>
        <w:t>Technicians -</w:t>
      </w:r>
      <w:r>
        <w:rPr>
          <w:sz w:val="22"/>
        </w:rPr>
        <w:t xml:space="preserve"> Occupations that require a combination of basic scientific or technical knowledge and manual </w:t>
      </w:r>
      <w:r w:rsidR="00811EF6">
        <w:rPr>
          <w:sz w:val="22"/>
        </w:rPr>
        <w:t>skills</w:t>
      </w:r>
      <w:r>
        <w:rPr>
          <w:sz w:val="22"/>
        </w:rPr>
        <w:t xml:space="preserve"> that can be obtained through specialized post-secondary school education or through equivalent on-the-job training</w:t>
      </w:r>
      <w:r w:rsidR="00437401">
        <w:rPr>
          <w:sz w:val="22"/>
        </w:rPr>
        <w:t xml:space="preserve">. </w:t>
      </w:r>
      <w:r>
        <w:rPr>
          <w:sz w:val="22"/>
        </w:rPr>
        <w:t>Includes</w:t>
      </w:r>
      <w:r w:rsidR="00811EF6">
        <w:rPr>
          <w:sz w:val="22"/>
        </w:rPr>
        <w:t>: computer</w:t>
      </w:r>
      <w:r>
        <w:rPr>
          <w:sz w:val="22"/>
        </w:rPr>
        <w:t xml:space="preserve"> programmers and operators, technical illustrators, highway technicians, technicians (medical, dental, electronic, physical sciences) and kindred workers.</w:t>
      </w:r>
    </w:p>
    <w:p w14:paraId="13F6D1DB" w14:textId="77777777" w:rsidR="00E507CB" w:rsidRDefault="00E507CB" w:rsidP="00E507CB">
      <w:pPr>
        <w:tabs>
          <w:tab w:val="left" w:pos="7358"/>
          <w:tab w:val="left" w:pos="8712"/>
        </w:tabs>
        <w:rPr>
          <w:sz w:val="22"/>
        </w:rPr>
      </w:pPr>
    </w:p>
    <w:p w14:paraId="7EDD746E" w14:textId="77777777" w:rsidR="00E507CB" w:rsidRDefault="00E507CB" w:rsidP="00E507CB">
      <w:pPr>
        <w:tabs>
          <w:tab w:val="left" w:pos="7358"/>
          <w:tab w:val="left" w:pos="8712"/>
        </w:tabs>
        <w:rPr>
          <w:sz w:val="22"/>
        </w:rPr>
      </w:pPr>
      <w:r>
        <w:rPr>
          <w:b/>
          <w:sz w:val="22"/>
        </w:rPr>
        <w:t>Protective Service Workers -</w:t>
      </w:r>
      <w:r>
        <w:rPr>
          <w:sz w:val="22"/>
        </w:rPr>
        <w:t xml:space="preserve"> Occupations in which workers are entrusted with public safety, security and protection from destructive forces</w:t>
      </w:r>
      <w:r w:rsidR="00437401">
        <w:rPr>
          <w:sz w:val="22"/>
        </w:rPr>
        <w:t xml:space="preserve">. </w:t>
      </w:r>
      <w:r>
        <w:rPr>
          <w:sz w:val="22"/>
        </w:rPr>
        <w:t>Includes:  police officers, fire fighters, guards, sheriffs, bailiffs, correctional officers, detectives, marshals, harbor patrol officers, and kindred workers.</w:t>
      </w:r>
    </w:p>
    <w:p w14:paraId="10C890CE" w14:textId="77777777" w:rsidR="00E507CB" w:rsidRDefault="00E507CB" w:rsidP="00E507CB">
      <w:pPr>
        <w:tabs>
          <w:tab w:val="left" w:pos="7358"/>
          <w:tab w:val="left" w:pos="8712"/>
        </w:tabs>
        <w:rPr>
          <w:sz w:val="22"/>
        </w:rPr>
      </w:pPr>
    </w:p>
    <w:p w14:paraId="7967F797" w14:textId="0EB7D4CA" w:rsidR="00E507CB" w:rsidRDefault="00E507CB" w:rsidP="00E507CB">
      <w:pPr>
        <w:tabs>
          <w:tab w:val="left" w:pos="7358"/>
          <w:tab w:val="left" w:pos="8712"/>
        </w:tabs>
        <w:rPr>
          <w:sz w:val="22"/>
        </w:rPr>
      </w:pPr>
      <w:r>
        <w:rPr>
          <w:b/>
          <w:sz w:val="22"/>
        </w:rPr>
        <w:t>Para-Professionals -</w:t>
      </w:r>
      <w:r>
        <w:rPr>
          <w:sz w:val="22"/>
        </w:rPr>
        <w:t xml:space="preserve"> Occupations in which workers perform some of the duties of a professional or technician in a supportive role, which usually requires less formal training and/or experience normally required for professional or technical status</w:t>
      </w:r>
      <w:r w:rsidR="00437401">
        <w:rPr>
          <w:sz w:val="22"/>
        </w:rPr>
        <w:t xml:space="preserve">. </w:t>
      </w:r>
      <w:r>
        <w:rPr>
          <w:sz w:val="22"/>
        </w:rPr>
        <w:t xml:space="preserve">Such positions may fall within an identified pattern of </w:t>
      </w:r>
      <w:r w:rsidR="00811EF6">
        <w:rPr>
          <w:sz w:val="22"/>
        </w:rPr>
        <w:t>staff</w:t>
      </w:r>
      <w:r>
        <w:rPr>
          <w:sz w:val="22"/>
        </w:rPr>
        <w:t xml:space="preserve"> development and promotion under a "New Transporters" concept</w:t>
      </w:r>
      <w:r w:rsidR="00437401">
        <w:rPr>
          <w:sz w:val="22"/>
        </w:rPr>
        <w:t xml:space="preserve">. </w:t>
      </w:r>
      <w:r>
        <w:rPr>
          <w:sz w:val="22"/>
        </w:rPr>
        <w:t>Includes</w:t>
      </w:r>
      <w:r w:rsidR="0001330B">
        <w:rPr>
          <w:sz w:val="22"/>
        </w:rPr>
        <w:t>: library</w:t>
      </w:r>
      <w:r>
        <w:rPr>
          <w:sz w:val="22"/>
        </w:rPr>
        <w:t xml:space="preserve"> assistants, research assistants, medical aides, child support workers, police auxiliary, welfare service aides, recreation assistants, homemaker aides, home health aides, and kindred workers.</w:t>
      </w:r>
    </w:p>
    <w:p w14:paraId="24924402" w14:textId="77777777" w:rsidR="00E507CB" w:rsidRDefault="00E507CB" w:rsidP="00E507CB">
      <w:pPr>
        <w:tabs>
          <w:tab w:val="left" w:pos="7358"/>
          <w:tab w:val="left" w:pos="8712"/>
        </w:tabs>
        <w:rPr>
          <w:sz w:val="22"/>
        </w:rPr>
      </w:pPr>
    </w:p>
    <w:p w14:paraId="1A47C6CA" w14:textId="4C791556" w:rsidR="00E507CB" w:rsidRDefault="00E507CB" w:rsidP="00E507CB">
      <w:pPr>
        <w:tabs>
          <w:tab w:val="left" w:pos="7358"/>
          <w:tab w:val="left" w:pos="8712"/>
        </w:tabs>
        <w:rPr>
          <w:sz w:val="22"/>
        </w:rPr>
      </w:pPr>
      <w:r>
        <w:rPr>
          <w:b/>
          <w:sz w:val="22"/>
        </w:rPr>
        <w:t>Office and Clerical -</w:t>
      </w:r>
      <w:r>
        <w:rPr>
          <w:sz w:val="22"/>
        </w:rPr>
        <w:t xml:space="preserve"> Occupations in which workers are responsible for internal and external communication, recording and retrieval of data and/or information and other paperwork required in an office</w:t>
      </w:r>
      <w:r w:rsidR="00437401">
        <w:rPr>
          <w:sz w:val="22"/>
        </w:rPr>
        <w:t xml:space="preserve">. </w:t>
      </w:r>
      <w:r>
        <w:rPr>
          <w:sz w:val="22"/>
        </w:rPr>
        <w:t>Includes</w:t>
      </w:r>
      <w:r w:rsidR="0001330B">
        <w:rPr>
          <w:sz w:val="22"/>
        </w:rPr>
        <w:t>: bookkeepers</w:t>
      </w:r>
      <w:r>
        <w:rPr>
          <w:sz w:val="22"/>
        </w:rPr>
        <w:t>, messengers, office machine operators, clerk-typists, stenographers, court transcribers, hearings reporters, statistical clerks, dispatchers, license distributors, payroll clerks, and kindred workers.</w:t>
      </w:r>
    </w:p>
    <w:p w14:paraId="4EA1E07D" w14:textId="77777777" w:rsidR="00E507CB" w:rsidRDefault="00E507CB" w:rsidP="00E507CB">
      <w:pPr>
        <w:tabs>
          <w:tab w:val="left" w:pos="7358"/>
          <w:tab w:val="left" w:pos="8712"/>
        </w:tabs>
        <w:rPr>
          <w:sz w:val="22"/>
        </w:rPr>
      </w:pPr>
    </w:p>
    <w:p w14:paraId="332E0296" w14:textId="072AF10D" w:rsidR="00E507CB" w:rsidRDefault="00E507CB" w:rsidP="00E507CB">
      <w:pPr>
        <w:tabs>
          <w:tab w:val="left" w:pos="7358"/>
          <w:tab w:val="left" w:pos="8712"/>
        </w:tabs>
        <w:rPr>
          <w:sz w:val="22"/>
        </w:rPr>
      </w:pPr>
      <w:r>
        <w:rPr>
          <w:b/>
          <w:sz w:val="22"/>
        </w:rPr>
        <w:t>Skilled Craft Workers -</w:t>
      </w:r>
      <w:r>
        <w:rPr>
          <w:sz w:val="22"/>
        </w:rPr>
        <w:t xml:space="preserve"> Occupations in which workers perform jobs which require special manual </w:t>
      </w:r>
      <w:r w:rsidR="0001330B">
        <w:rPr>
          <w:sz w:val="22"/>
        </w:rPr>
        <w:t>skills</w:t>
      </w:r>
      <w:r>
        <w:rPr>
          <w:sz w:val="22"/>
        </w:rPr>
        <w:t xml:space="preserve"> and a thorough and comprehensive knowledge of the processes involved in the work which is acquired through on-the-job training and experience or through apprenticeship or other formal training programs</w:t>
      </w:r>
      <w:r w:rsidR="00437401">
        <w:rPr>
          <w:sz w:val="22"/>
        </w:rPr>
        <w:t xml:space="preserve">. </w:t>
      </w:r>
      <w:r>
        <w:rPr>
          <w:sz w:val="22"/>
        </w:rPr>
        <w:t>Includes:  mechanics and repairpersons, electricians, heavy equipment operators, stationary engineers, skilled machining occupations, carpenters, compositors and typesetters, and kindred workers.</w:t>
      </w:r>
    </w:p>
    <w:p w14:paraId="072612E8" w14:textId="77777777" w:rsidR="00E507CB" w:rsidRDefault="00E507CB" w:rsidP="00E507CB">
      <w:pPr>
        <w:tabs>
          <w:tab w:val="left" w:pos="7358"/>
          <w:tab w:val="left" w:pos="8712"/>
        </w:tabs>
        <w:rPr>
          <w:sz w:val="22"/>
        </w:rPr>
      </w:pPr>
    </w:p>
    <w:p w14:paraId="5AAFFCA9" w14:textId="77777777" w:rsidR="005C5693" w:rsidRDefault="00E507CB" w:rsidP="005C5693">
      <w:pPr>
        <w:widowControl w:val="0"/>
        <w:tabs>
          <w:tab w:val="center" w:pos="5400"/>
          <w:tab w:val="left" w:pos="5486"/>
          <w:tab w:val="left" w:pos="6480"/>
          <w:tab w:val="left" w:pos="7848"/>
        </w:tabs>
        <w:overflowPunct w:val="0"/>
        <w:autoSpaceDE w:val="0"/>
        <w:autoSpaceDN w:val="0"/>
        <w:adjustRightInd w:val="0"/>
        <w:rPr>
          <w:sz w:val="22"/>
        </w:rPr>
      </w:pPr>
      <w:r>
        <w:rPr>
          <w:b/>
          <w:sz w:val="22"/>
        </w:rPr>
        <w:t>Service/Maintenance -</w:t>
      </w:r>
      <w:r>
        <w:rPr>
          <w:sz w:val="22"/>
        </w:rPr>
        <w:t xml:space="preserve"> Occupations in which workers perform duties which result in or contribute to the comfort, convenience, hygiene or safety of the general public or which contribute to the upkeep and care of buildings, facilities or grounds of public property</w:t>
      </w:r>
      <w:r w:rsidR="00437401">
        <w:rPr>
          <w:sz w:val="22"/>
        </w:rPr>
        <w:t xml:space="preserve">. </w:t>
      </w:r>
      <w:r>
        <w:rPr>
          <w:sz w:val="22"/>
        </w:rPr>
        <w:t>Workers in this group may operate machinery</w:t>
      </w:r>
      <w:r w:rsidR="00437401">
        <w:rPr>
          <w:sz w:val="22"/>
        </w:rPr>
        <w:t xml:space="preserve">. </w:t>
      </w:r>
      <w:r>
        <w:rPr>
          <w:sz w:val="22"/>
        </w:rPr>
        <w:t>Includes: chauffeurs, laundry and dry</w:t>
      </w:r>
      <w:r w:rsidR="007D14B3">
        <w:rPr>
          <w:sz w:val="22"/>
        </w:rPr>
        <w:t>-</w:t>
      </w:r>
      <w:r>
        <w:rPr>
          <w:sz w:val="22"/>
        </w:rPr>
        <w:t>cleaning operatives, truck drivers, bus drivers, garage laborers, custodial personnel, gardeners and groundskeepers, refuse collectors, and construction laborers.</w:t>
      </w:r>
    </w:p>
    <w:p w14:paraId="2C7CC9F2" w14:textId="77777777" w:rsidR="001703F3" w:rsidRDefault="001703F3" w:rsidP="005C5693">
      <w:pPr>
        <w:widowControl w:val="0"/>
        <w:tabs>
          <w:tab w:val="center" w:pos="5400"/>
          <w:tab w:val="left" w:pos="5486"/>
          <w:tab w:val="left" w:pos="6480"/>
          <w:tab w:val="left" w:pos="7848"/>
        </w:tabs>
        <w:overflowPunct w:val="0"/>
        <w:autoSpaceDE w:val="0"/>
        <w:autoSpaceDN w:val="0"/>
        <w:adjustRightInd w:val="0"/>
        <w:rPr>
          <w:sz w:val="22"/>
        </w:rPr>
      </w:pPr>
    </w:p>
    <w:p w14:paraId="4A5C07A1" w14:textId="77777777" w:rsidR="00270012" w:rsidRDefault="00270012" w:rsidP="005C5693">
      <w:pPr>
        <w:widowControl w:val="0"/>
        <w:tabs>
          <w:tab w:val="center" w:pos="5400"/>
          <w:tab w:val="left" w:pos="5486"/>
          <w:tab w:val="left" w:pos="6480"/>
          <w:tab w:val="left" w:pos="7848"/>
        </w:tabs>
        <w:overflowPunct w:val="0"/>
        <w:autoSpaceDE w:val="0"/>
        <w:autoSpaceDN w:val="0"/>
        <w:adjustRightInd w:val="0"/>
        <w:rPr>
          <w:sz w:val="22"/>
        </w:rPr>
      </w:pPr>
    </w:p>
    <w:p w14:paraId="479D869A" w14:textId="46A814A6" w:rsidR="001703F3" w:rsidRPr="00270012" w:rsidRDefault="002A4DB8" w:rsidP="00270012">
      <w:pPr>
        <w:tabs>
          <w:tab w:val="left" w:pos="2160"/>
        </w:tabs>
        <w:rPr>
          <w:b/>
          <w:sz w:val="20"/>
          <w:szCs w:val="20"/>
        </w:rPr>
      </w:pPr>
      <w:r>
        <w:rPr>
          <w:b/>
          <w:bCs/>
          <w:sz w:val="20"/>
          <w:szCs w:val="20"/>
        </w:rPr>
        <w:t xml:space="preserve">Rebranding Services for Berkeley Public Library/ 26-11785-C            </w:t>
      </w:r>
      <w:r w:rsidR="00270012">
        <w:rPr>
          <w:b/>
          <w:sz w:val="20"/>
          <w:szCs w:val="20"/>
        </w:rPr>
        <w:tab/>
      </w:r>
      <w:r w:rsidR="00270012">
        <w:rPr>
          <w:b/>
          <w:sz w:val="20"/>
          <w:szCs w:val="20"/>
        </w:rPr>
        <w:tab/>
      </w:r>
      <w:r w:rsidR="00270012">
        <w:rPr>
          <w:b/>
          <w:sz w:val="20"/>
          <w:szCs w:val="20"/>
        </w:rPr>
        <w:tab/>
      </w:r>
      <w:r w:rsidR="001703F3" w:rsidRPr="001703F3">
        <w:rPr>
          <w:b/>
          <w:sz w:val="20"/>
        </w:rPr>
        <w:t xml:space="preserve">Attachment B </w:t>
      </w:r>
      <w:r w:rsidR="001703F3" w:rsidRPr="001703F3">
        <w:rPr>
          <w:sz w:val="20"/>
        </w:rPr>
        <w:t xml:space="preserve">(page </w:t>
      </w:r>
      <w:r w:rsidR="001703F3">
        <w:rPr>
          <w:sz w:val="20"/>
        </w:rPr>
        <w:t>2</w:t>
      </w:r>
      <w:r w:rsidR="001703F3" w:rsidRPr="001703F3">
        <w:rPr>
          <w:sz w:val="20"/>
        </w:rPr>
        <w:t>)</w:t>
      </w:r>
    </w:p>
    <w:p w14:paraId="014196FE" w14:textId="77777777" w:rsidR="005C5693" w:rsidRDefault="005C5693" w:rsidP="005C5693">
      <w:pPr>
        <w:widowControl w:val="0"/>
        <w:tabs>
          <w:tab w:val="center" w:pos="5400"/>
          <w:tab w:val="left" w:pos="5486"/>
          <w:tab w:val="left" w:pos="6480"/>
          <w:tab w:val="left" w:pos="7848"/>
        </w:tabs>
        <w:overflowPunct w:val="0"/>
        <w:autoSpaceDE w:val="0"/>
        <w:autoSpaceDN w:val="0"/>
        <w:adjustRightInd w:val="0"/>
        <w:rPr>
          <w:sz w:val="22"/>
        </w:rPr>
      </w:pPr>
    </w:p>
    <w:p w14:paraId="4C4A47F8" w14:textId="77777777" w:rsidR="006A21D0" w:rsidRDefault="00D14293" w:rsidP="001F58CF">
      <w:pPr>
        <w:widowControl w:val="0"/>
        <w:overflowPunct w:val="0"/>
        <w:autoSpaceDE w:val="0"/>
        <w:autoSpaceDN w:val="0"/>
        <w:adjustRightInd w:val="0"/>
        <w:jc w:val="center"/>
        <w:rPr>
          <w:b/>
          <w:sz w:val="22"/>
        </w:rPr>
      </w:pPr>
      <w:r>
        <w:rPr>
          <w:sz w:val="22"/>
        </w:rPr>
        <w:br w:type="page"/>
      </w:r>
      <w:r w:rsidR="006A21D0">
        <w:rPr>
          <w:b/>
          <w:sz w:val="22"/>
        </w:rPr>
        <w:lastRenderedPageBreak/>
        <w:t>CITY OF BERKELEY</w:t>
      </w:r>
    </w:p>
    <w:p w14:paraId="58B7C9B0" w14:textId="77777777" w:rsidR="006A21D0" w:rsidRDefault="006A21D0" w:rsidP="001F58CF">
      <w:pPr>
        <w:widowControl w:val="0"/>
        <w:overflowPunct w:val="0"/>
        <w:autoSpaceDE w:val="0"/>
        <w:autoSpaceDN w:val="0"/>
        <w:adjustRightInd w:val="0"/>
        <w:jc w:val="center"/>
        <w:rPr>
          <w:b/>
          <w:sz w:val="22"/>
          <w:u w:val="single"/>
        </w:rPr>
      </w:pPr>
      <w:r>
        <w:rPr>
          <w:b/>
          <w:sz w:val="22"/>
          <w:u w:val="single"/>
        </w:rPr>
        <w:t>Nuclear Free Zone Disclosure Form</w:t>
      </w:r>
    </w:p>
    <w:p w14:paraId="1DC14D04" w14:textId="77777777" w:rsidR="006A21D0" w:rsidRDefault="006A21D0" w:rsidP="006A21D0">
      <w:pPr>
        <w:widowControl w:val="0"/>
        <w:tabs>
          <w:tab w:val="right" w:pos="360"/>
          <w:tab w:val="left" w:pos="720"/>
          <w:tab w:val="left" w:pos="2520"/>
          <w:tab w:val="left" w:pos="5040"/>
          <w:tab w:val="left" w:pos="5486"/>
          <w:tab w:val="left" w:pos="6480"/>
          <w:tab w:val="left" w:pos="7848"/>
        </w:tabs>
        <w:overflowPunct w:val="0"/>
        <w:autoSpaceDE w:val="0"/>
        <w:autoSpaceDN w:val="0"/>
        <w:adjustRightInd w:val="0"/>
        <w:rPr>
          <w:b/>
          <w:sz w:val="22"/>
          <w:u w:val="single"/>
        </w:rPr>
      </w:pPr>
    </w:p>
    <w:p w14:paraId="1BB45165"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6FA35958"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r>
        <w:rPr>
          <w:sz w:val="22"/>
        </w:rPr>
        <w:t>I (we) certify that:</w:t>
      </w:r>
    </w:p>
    <w:p w14:paraId="68A77403"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7B1A786B"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1.</w:t>
      </w:r>
      <w:r>
        <w:rPr>
          <w:sz w:val="22"/>
        </w:rPr>
        <w:tab/>
        <w:t>I am (we are) fully cognizant of any and all contracts held, products made or otherwise handled by this business entity, and of any such that are anticipated to be entered into, produced or handled for the duration of its contract(s) with the City of Berkeley</w:t>
      </w:r>
      <w:r w:rsidR="00437401">
        <w:rPr>
          <w:sz w:val="22"/>
        </w:rPr>
        <w:t xml:space="preserve">. </w:t>
      </w:r>
      <w:r>
        <w:rPr>
          <w:sz w:val="22"/>
        </w:rPr>
        <w:t>(To this end, more than one individual may sign this disclosure form, if a description of which type of contracts each individual is cognizant is attached.)</w:t>
      </w:r>
    </w:p>
    <w:p w14:paraId="418A9F33"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7E0A4AF4"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2.</w:t>
      </w:r>
      <w:r>
        <w:rPr>
          <w:sz w:val="22"/>
        </w:rPr>
        <w:tab/>
        <w:t>I (we) understand that Section 12.90.070 of the Nuclear Free Berkeley Act (Berkeley Municipal Code Ch. 12.90; Ordinance No. 5784-N.S.) prohibits the City of Berkeley from contracting with any person or business that knowingly engages in work for nuclear weapons.</w:t>
      </w:r>
    </w:p>
    <w:p w14:paraId="6BEA7444"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1C7B37D6"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3.</w:t>
      </w:r>
      <w:r>
        <w:rPr>
          <w:sz w:val="22"/>
        </w:rPr>
        <w:tab/>
        <w:t>I (we) understand the meaning of the following terms as set forth in Berkeley Municipal Code Section 12.90.130:</w:t>
      </w:r>
    </w:p>
    <w:p w14:paraId="3E19CC35"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7EBBE152"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r>
      <w:r>
        <w:rPr>
          <w:sz w:val="22"/>
        </w:rPr>
        <w:tab/>
        <w:t>"Work for nuclear weapons" is any work the purpose of which is the development, testing, production, maintenance or storage of nuclear weapons or the components of nuclear weapons; or any secret or classified research or evaluation of nuclear weapons; or any operation, management or administration of such work.</w:t>
      </w:r>
    </w:p>
    <w:p w14:paraId="08BFFF5A"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48B3DD36"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r>
      <w:r>
        <w:rPr>
          <w:sz w:val="22"/>
        </w:rPr>
        <w:tab/>
        <w:t>"Nuclear weapon" is any device, the intended explosion of which results from the energy released by reactions involving atomic nuclei, either fission or fusion or both</w:t>
      </w:r>
      <w:r w:rsidR="00437401">
        <w:rPr>
          <w:sz w:val="22"/>
        </w:rPr>
        <w:t xml:space="preserve">. </w:t>
      </w:r>
      <w:r>
        <w:rPr>
          <w:sz w:val="22"/>
        </w:rPr>
        <w:t>This definition of nuclear weapons includes the means of transporting, guiding, propelling or triggering the weapon if and only if such means is destroyed or rendered useless in the normal propelling, triggering, or detonation of the weapon.</w:t>
      </w:r>
    </w:p>
    <w:p w14:paraId="373A3F54"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509C43C5"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r>
      <w:r>
        <w:rPr>
          <w:sz w:val="22"/>
        </w:rPr>
        <w:tab/>
        <w:t>"Component of a nuclear weapon" is any device, radioactive or non-radioactive, the primary intended function of which is to contribute to the operation of a nuclear weapon (or be a part of a nuclear weapon).</w:t>
      </w:r>
    </w:p>
    <w:p w14:paraId="15E0B6A2"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68CB2510"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4.</w:t>
      </w:r>
      <w:r>
        <w:rPr>
          <w:sz w:val="22"/>
        </w:rPr>
        <w:tab/>
        <w:t>Neither this business entity nor its parent nor any of its subsidiaries engages in work for nuclear weapons or anticipates entering into such work for the duration of its contract(s) with the City of Berkeley.</w:t>
      </w:r>
    </w:p>
    <w:p w14:paraId="5459CA33"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13AEFC3E" w14:textId="77777777" w:rsidR="006A21D0" w:rsidRDefault="006A21D0" w:rsidP="006A21D0">
      <w:pPr>
        <w:tabs>
          <w:tab w:val="left" w:pos="2160"/>
        </w:tabs>
        <w:jc w:val="both"/>
        <w:rPr>
          <w:sz w:val="22"/>
        </w:rPr>
      </w:pPr>
      <w:r>
        <w:rPr>
          <w:sz w:val="22"/>
        </w:rPr>
        <w:t>Based on the foregoing, the undersigned declares under penalty of perjury under the laws of the State of California that the foregoing is true and correct.</w:t>
      </w:r>
    </w:p>
    <w:p w14:paraId="3B0F97B6" w14:textId="77777777" w:rsidR="006A21D0" w:rsidRDefault="006A21D0" w:rsidP="006A21D0">
      <w:pPr>
        <w:tabs>
          <w:tab w:val="left" w:pos="2160"/>
        </w:tabs>
        <w:rPr>
          <w:sz w:val="22"/>
        </w:rPr>
      </w:pPr>
    </w:p>
    <w:p w14:paraId="603BFC01" w14:textId="77777777" w:rsidR="006A21D0" w:rsidRDefault="006A21D0" w:rsidP="006A21D0">
      <w:pPr>
        <w:tabs>
          <w:tab w:val="left" w:pos="2160"/>
        </w:tabs>
        <w:rPr>
          <w:sz w:val="22"/>
        </w:rPr>
      </w:pPr>
      <w:r>
        <w:rPr>
          <w:sz w:val="22"/>
        </w:rPr>
        <w:t>Printed Name: _________________________________</w:t>
      </w:r>
      <w:r w:rsidR="007D14B3">
        <w:rPr>
          <w:sz w:val="22"/>
        </w:rPr>
        <w:t>__ Title: _</w:t>
      </w:r>
      <w:r>
        <w:rPr>
          <w:sz w:val="22"/>
        </w:rPr>
        <w:t>___________________________________</w:t>
      </w:r>
    </w:p>
    <w:p w14:paraId="783F98DD" w14:textId="77777777" w:rsidR="006A21D0" w:rsidRDefault="006A21D0" w:rsidP="006A21D0">
      <w:pPr>
        <w:tabs>
          <w:tab w:val="left" w:pos="2160"/>
        </w:tabs>
        <w:rPr>
          <w:sz w:val="22"/>
        </w:rPr>
      </w:pPr>
    </w:p>
    <w:p w14:paraId="3AD842B5" w14:textId="77777777" w:rsidR="006A21D0" w:rsidRDefault="006A21D0" w:rsidP="006A21D0">
      <w:pPr>
        <w:tabs>
          <w:tab w:val="left" w:pos="2160"/>
        </w:tabs>
        <w:rPr>
          <w:sz w:val="22"/>
        </w:rPr>
      </w:pPr>
      <w:r>
        <w:rPr>
          <w:sz w:val="22"/>
        </w:rPr>
        <w:t>Signature: _______________________________________</w:t>
      </w:r>
      <w:r w:rsidR="007D14B3">
        <w:rPr>
          <w:sz w:val="22"/>
        </w:rPr>
        <w:t>Date: _</w:t>
      </w:r>
      <w:r>
        <w:rPr>
          <w:sz w:val="22"/>
        </w:rPr>
        <w:t>___________________________________</w:t>
      </w:r>
    </w:p>
    <w:p w14:paraId="1583ED4D" w14:textId="77777777" w:rsidR="006A21D0" w:rsidRDefault="006A21D0" w:rsidP="006A21D0">
      <w:pPr>
        <w:tabs>
          <w:tab w:val="left" w:pos="2160"/>
        </w:tabs>
        <w:rPr>
          <w:sz w:val="22"/>
        </w:rPr>
      </w:pPr>
    </w:p>
    <w:p w14:paraId="01336AC2" w14:textId="77777777" w:rsidR="006A21D0" w:rsidRDefault="006A21D0" w:rsidP="006A21D0">
      <w:pPr>
        <w:tabs>
          <w:tab w:val="left" w:pos="2160"/>
        </w:tabs>
        <w:outlineLvl w:val="0"/>
        <w:rPr>
          <w:sz w:val="22"/>
        </w:rPr>
      </w:pPr>
      <w:r>
        <w:rPr>
          <w:sz w:val="22"/>
        </w:rPr>
        <w:t>Business Entity:  ___________________________________________________________________________</w:t>
      </w:r>
    </w:p>
    <w:p w14:paraId="2C934867" w14:textId="77777777" w:rsidR="006A21D0" w:rsidRDefault="006A21D0" w:rsidP="006A21D0">
      <w:pPr>
        <w:tabs>
          <w:tab w:val="left" w:pos="2160"/>
        </w:tabs>
        <w:outlineLvl w:val="0"/>
        <w:rPr>
          <w:sz w:val="22"/>
        </w:rPr>
      </w:pPr>
    </w:p>
    <w:p w14:paraId="294D6C8A" w14:textId="77777777" w:rsidR="00270012" w:rsidRDefault="00270012" w:rsidP="006A21D0">
      <w:pPr>
        <w:tabs>
          <w:tab w:val="left" w:pos="2160"/>
        </w:tabs>
        <w:outlineLvl w:val="0"/>
        <w:rPr>
          <w:sz w:val="22"/>
        </w:rPr>
      </w:pPr>
    </w:p>
    <w:p w14:paraId="1A49B64D" w14:textId="415B2B0F" w:rsidR="00347030" w:rsidRPr="00270012" w:rsidRDefault="002A4DB8" w:rsidP="00270012">
      <w:pPr>
        <w:tabs>
          <w:tab w:val="left" w:pos="2160"/>
        </w:tabs>
        <w:rPr>
          <w:b/>
          <w:sz w:val="20"/>
          <w:szCs w:val="20"/>
        </w:rPr>
      </w:pPr>
      <w:r>
        <w:rPr>
          <w:b/>
          <w:bCs/>
          <w:sz w:val="20"/>
          <w:szCs w:val="20"/>
        </w:rPr>
        <w:t xml:space="preserve">Rebranding Services for Berkeley Public Library/ 26-11785-C            </w:t>
      </w:r>
      <w:r w:rsidR="00270012">
        <w:rPr>
          <w:b/>
          <w:sz w:val="20"/>
          <w:szCs w:val="20"/>
        </w:rPr>
        <w:tab/>
      </w:r>
      <w:r w:rsidR="00270012">
        <w:rPr>
          <w:b/>
          <w:sz w:val="20"/>
          <w:szCs w:val="20"/>
        </w:rPr>
        <w:tab/>
      </w:r>
      <w:r w:rsidR="00270012">
        <w:rPr>
          <w:b/>
          <w:sz w:val="20"/>
          <w:szCs w:val="20"/>
        </w:rPr>
        <w:tab/>
      </w:r>
      <w:r w:rsidR="00270012">
        <w:rPr>
          <w:b/>
          <w:sz w:val="20"/>
          <w:szCs w:val="20"/>
        </w:rPr>
        <w:tab/>
      </w:r>
      <w:r w:rsidR="006A21D0" w:rsidRPr="001703F3">
        <w:rPr>
          <w:b/>
          <w:sz w:val="20"/>
        </w:rPr>
        <w:t>Attachment C</w:t>
      </w:r>
    </w:p>
    <w:p w14:paraId="18E360BC" w14:textId="77777777" w:rsidR="00D845B5" w:rsidRDefault="00347030" w:rsidP="00347030">
      <w:pPr>
        <w:tabs>
          <w:tab w:val="center" w:pos="5400"/>
          <w:tab w:val="left" w:pos="7358"/>
          <w:tab w:val="left" w:pos="8712"/>
        </w:tabs>
        <w:jc w:val="center"/>
        <w:outlineLvl w:val="0"/>
        <w:rPr>
          <w:b/>
          <w:sz w:val="22"/>
        </w:rPr>
      </w:pPr>
      <w:r w:rsidRPr="001703F3">
        <w:rPr>
          <w:b/>
          <w:sz w:val="20"/>
        </w:rPr>
        <w:br w:type="page"/>
      </w:r>
      <w:r w:rsidR="00D845B5">
        <w:rPr>
          <w:b/>
          <w:sz w:val="22"/>
        </w:rPr>
        <w:lastRenderedPageBreak/>
        <w:t>CITY OF BERKELEY</w:t>
      </w:r>
    </w:p>
    <w:p w14:paraId="6602C354" w14:textId="77777777" w:rsidR="00D845B5" w:rsidRDefault="00D845B5" w:rsidP="00D845B5">
      <w:pPr>
        <w:tabs>
          <w:tab w:val="center" w:pos="5400"/>
          <w:tab w:val="left" w:pos="7358"/>
          <w:tab w:val="left" w:pos="8712"/>
        </w:tabs>
        <w:jc w:val="center"/>
        <w:rPr>
          <w:b/>
          <w:sz w:val="22"/>
        </w:rPr>
      </w:pPr>
      <w:r>
        <w:rPr>
          <w:b/>
          <w:sz w:val="22"/>
          <w:u w:val="single"/>
        </w:rPr>
        <w:t>Oppressive States Compliance Statement</w:t>
      </w:r>
    </w:p>
    <w:p w14:paraId="130C6A76" w14:textId="77777777" w:rsidR="00D845B5" w:rsidRDefault="00D845B5" w:rsidP="00D845B5">
      <w:pPr>
        <w:tabs>
          <w:tab w:val="center" w:pos="5400"/>
          <w:tab w:val="left" w:pos="7358"/>
          <w:tab w:val="left" w:pos="8712"/>
        </w:tabs>
        <w:ind w:left="-360"/>
        <w:jc w:val="center"/>
        <w:rPr>
          <w:b/>
          <w:sz w:val="22"/>
        </w:rPr>
      </w:pPr>
    </w:p>
    <w:p w14:paraId="5E5CF31A" w14:textId="77777777" w:rsidR="00897F71" w:rsidRDefault="00897F71" w:rsidP="00D845B5">
      <w:pPr>
        <w:tabs>
          <w:tab w:val="center" w:pos="5400"/>
          <w:tab w:val="left" w:pos="7358"/>
          <w:tab w:val="left" w:pos="8712"/>
        </w:tabs>
        <w:rPr>
          <w:sz w:val="20"/>
          <w:szCs w:val="20"/>
        </w:rPr>
      </w:pPr>
    </w:p>
    <w:p w14:paraId="2EE71C2A" w14:textId="77777777" w:rsidR="00D845B5" w:rsidRPr="00897F71" w:rsidRDefault="00D845B5" w:rsidP="00D845B5">
      <w:pPr>
        <w:tabs>
          <w:tab w:val="center" w:pos="5400"/>
          <w:tab w:val="left" w:pos="7358"/>
          <w:tab w:val="left" w:pos="8712"/>
        </w:tabs>
        <w:rPr>
          <w:sz w:val="20"/>
          <w:szCs w:val="20"/>
        </w:rPr>
      </w:pPr>
      <w:r w:rsidRPr="00897F71">
        <w:rPr>
          <w:sz w:val="20"/>
          <w:szCs w:val="20"/>
        </w:rPr>
        <w:t>The undersigned, an authorized agent of_________________________________________________</w:t>
      </w:r>
      <w:r w:rsidR="003A54B1" w:rsidRPr="00897F71">
        <w:rPr>
          <w:sz w:val="20"/>
          <w:szCs w:val="20"/>
        </w:rPr>
        <w:t xml:space="preserve"> </w:t>
      </w:r>
      <w:r w:rsidRPr="00897F71">
        <w:rPr>
          <w:sz w:val="20"/>
          <w:szCs w:val="20"/>
        </w:rPr>
        <w:t xml:space="preserve">(hereafter "Vendor"), has had an opportunity to review the requirements of Berkeley City Council Resolution </w:t>
      </w:r>
      <w:r w:rsidR="00FE2BD2" w:rsidRPr="00FE2BD2">
        <w:rPr>
          <w:sz w:val="20"/>
          <w:szCs w:val="20"/>
        </w:rPr>
        <w:t>Nos. 59,853-N.S., 60,382-N.S., and 70,606-N.S.,</w:t>
      </w:r>
      <w:r w:rsidR="00FE2BD2">
        <w:rPr>
          <w:sz w:val="20"/>
          <w:szCs w:val="20"/>
        </w:rPr>
        <w:t xml:space="preserve"> </w:t>
      </w:r>
      <w:r w:rsidR="00FE2BD2" w:rsidRPr="00FE2BD2">
        <w:rPr>
          <w:sz w:val="20"/>
          <w:szCs w:val="20"/>
        </w:rPr>
        <w:t>(hereafter "Resolutions")</w:t>
      </w:r>
      <w:r w:rsidR="00437401">
        <w:rPr>
          <w:sz w:val="20"/>
          <w:szCs w:val="20"/>
        </w:rPr>
        <w:t xml:space="preserve">. </w:t>
      </w:r>
      <w:r w:rsidRPr="00897F71">
        <w:rPr>
          <w:sz w:val="20"/>
          <w:szCs w:val="20"/>
        </w:rPr>
        <w:t>Vendor understands and agrees that the City may choose with whom it will maintain business relations and may refrain from contracting with those Business Entities which maintain business relationships with morally repugnant regimes</w:t>
      </w:r>
      <w:r w:rsidR="00437401">
        <w:rPr>
          <w:sz w:val="20"/>
          <w:szCs w:val="20"/>
        </w:rPr>
        <w:t xml:space="preserve">. </w:t>
      </w:r>
      <w:r w:rsidRPr="00897F71">
        <w:rPr>
          <w:sz w:val="20"/>
          <w:szCs w:val="20"/>
        </w:rPr>
        <w:t>Vendor understands the meaning of the following terms used in the Resolution:</w:t>
      </w:r>
    </w:p>
    <w:p w14:paraId="73304A6D" w14:textId="77777777" w:rsidR="00D845B5" w:rsidRPr="00897F71" w:rsidRDefault="00D845B5" w:rsidP="00D845B5">
      <w:pPr>
        <w:tabs>
          <w:tab w:val="center" w:pos="5400"/>
          <w:tab w:val="left" w:pos="7358"/>
          <w:tab w:val="left" w:pos="8712"/>
        </w:tabs>
        <w:rPr>
          <w:sz w:val="20"/>
          <w:szCs w:val="20"/>
        </w:rPr>
      </w:pPr>
    </w:p>
    <w:p w14:paraId="1EA42944" w14:textId="3D2DFA0A" w:rsidR="00D845B5" w:rsidRPr="00897F71" w:rsidRDefault="00D845B5" w:rsidP="003A54B1">
      <w:pPr>
        <w:tabs>
          <w:tab w:val="left" w:pos="720"/>
          <w:tab w:val="center" w:pos="1440"/>
          <w:tab w:val="center" w:pos="1800"/>
          <w:tab w:val="center" w:pos="3240"/>
          <w:tab w:val="center" w:pos="5400"/>
          <w:tab w:val="left" w:pos="7358"/>
          <w:tab w:val="left" w:pos="8712"/>
        </w:tabs>
        <w:outlineLvl w:val="0"/>
        <w:rPr>
          <w:sz w:val="20"/>
          <w:szCs w:val="20"/>
        </w:rPr>
      </w:pPr>
      <w:r w:rsidRPr="00897F71">
        <w:rPr>
          <w:sz w:val="20"/>
          <w:szCs w:val="20"/>
        </w:rPr>
        <w:t>"Business Entity" means "any individual, firm, partnership, corporation, association or any other commercial</w:t>
      </w:r>
      <w:r w:rsidR="003A54B1">
        <w:rPr>
          <w:sz w:val="20"/>
          <w:szCs w:val="20"/>
        </w:rPr>
        <w:t xml:space="preserve"> </w:t>
      </w:r>
      <w:r w:rsidRPr="00897F71">
        <w:rPr>
          <w:sz w:val="20"/>
          <w:szCs w:val="20"/>
        </w:rPr>
        <w:t xml:space="preserve">organization, including parent-entities and </w:t>
      </w:r>
      <w:r w:rsidR="0001330B" w:rsidRPr="00897F71">
        <w:rPr>
          <w:sz w:val="20"/>
          <w:szCs w:val="20"/>
        </w:rPr>
        <w:t>wholly owned</w:t>
      </w:r>
      <w:r w:rsidRPr="00897F71">
        <w:rPr>
          <w:sz w:val="20"/>
          <w:szCs w:val="20"/>
        </w:rPr>
        <w:t xml:space="preserve"> subsidiaries" (to the extent that their operations are</w:t>
      </w:r>
      <w:r w:rsidR="003A54B1">
        <w:rPr>
          <w:sz w:val="20"/>
          <w:szCs w:val="20"/>
        </w:rPr>
        <w:t xml:space="preserve"> </w:t>
      </w:r>
      <w:r w:rsidRPr="00897F71">
        <w:rPr>
          <w:sz w:val="20"/>
          <w:szCs w:val="20"/>
        </w:rPr>
        <w:t>related to the purpose of the contract with the City).</w:t>
      </w:r>
    </w:p>
    <w:p w14:paraId="1ACFDE50" w14:textId="77777777" w:rsidR="00D845B5" w:rsidRPr="00897F71" w:rsidRDefault="00D845B5" w:rsidP="00D845B5">
      <w:pPr>
        <w:tabs>
          <w:tab w:val="left" w:pos="720"/>
          <w:tab w:val="center" w:pos="1440"/>
          <w:tab w:val="center" w:pos="1800"/>
          <w:tab w:val="center" w:pos="3240"/>
          <w:tab w:val="center" w:pos="5400"/>
          <w:tab w:val="left" w:pos="7358"/>
          <w:tab w:val="left" w:pos="8712"/>
        </w:tabs>
        <w:rPr>
          <w:sz w:val="20"/>
          <w:szCs w:val="20"/>
        </w:rPr>
      </w:pPr>
    </w:p>
    <w:p w14:paraId="339056EA" w14:textId="77777777" w:rsidR="00D845B5" w:rsidRPr="00897F71" w:rsidRDefault="00D845B5" w:rsidP="00D845B5">
      <w:pPr>
        <w:tabs>
          <w:tab w:val="left" w:pos="720"/>
          <w:tab w:val="center" w:pos="1440"/>
          <w:tab w:val="center" w:pos="1800"/>
          <w:tab w:val="center" w:pos="3240"/>
          <w:tab w:val="center" w:pos="5400"/>
          <w:tab w:val="left" w:pos="7358"/>
          <w:tab w:val="left" w:pos="8712"/>
        </w:tabs>
        <w:outlineLvl w:val="0"/>
        <w:rPr>
          <w:b/>
          <w:strike/>
          <w:sz w:val="20"/>
          <w:szCs w:val="20"/>
        </w:rPr>
      </w:pPr>
      <w:r w:rsidRPr="00897F71">
        <w:rPr>
          <w:sz w:val="20"/>
          <w:szCs w:val="20"/>
        </w:rPr>
        <w:t xml:space="preserve">"Oppressive State" means: </w:t>
      </w:r>
      <w:r w:rsidRPr="00897F71">
        <w:rPr>
          <w:b/>
          <w:sz w:val="20"/>
          <w:szCs w:val="20"/>
        </w:rPr>
        <w:t>Tibet Autonomous Region and the Provinces of Ado, Kham and U-Tsang</w:t>
      </w:r>
      <w:r w:rsidR="00FE2BD2" w:rsidRPr="00FE2BD2">
        <w:rPr>
          <w:b/>
          <w:sz w:val="20"/>
          <w:szCs w:val="20"/>
        </w:rPr>
        <w:t>; and Burma (Myanmar)</w:t>
      </w:r>
    </w:p>
    <w:p w14:paraId="43631D28" w14:textId="77777777" w:rsidR="00D845B5" w:rsidRPr="00897F71" w:rsidRDefault="00D845B5" w:rsidP="00D845B5">
      <w:pPr>
        <w:tabs>
          <w:tab w:val="left" w:pos="720"/>
          <w:tab w:val="center" w:pos="1440"/>
          <w:tab w:val="center" w:pos="1800"/>
          <w:tab w:val="center" w:pos="3240"/>
          <w:tab w:val="center" w:pos="5400"/>
          <w:tab w:val="left" w:pos="7358"/>
          <w:tab w:val="left" w:pos="8712"/>
        </w:tabs>
        <w:rPr>
          <w:b/>
          <w:sz w:val="20"/>
          <w:szCs w:val="20"/>
        </w:rPr>
      </w:pPr>
    </w:p>
    <w:p w14:paraId="4C6272AE" w14:textId="10E33662" w:rsidR="00D845B5" w:rsidRPr="00897F71" w:rsidRDefault="00D845B5" w:rsidP="00D845B5">
      <w:pPr>
        <w:tabs>
          <w:tab w:val="left" w:pos="720"/>
          <w:tab w:val="center" w:pos="1440"/>
          <w:tab w:val="center" w:pos="1800"/>
          <w:tab w:val="center" w:pos="3240"/>
          <w:tab w:val="center" w:pos="5400"/>
          <w:tab w:val="left" w:pos="7358"/>
          <w:tab w:val="left" w:pos="8712"/>
        </w:tabs>
        <w:rPr>
          <w:sz w:val="20"/>
          <w:szCs w:val="20"/>
        </w:rPr>
      </w:pPr>
      <w:r w:rsidRPr="00897F71">
        <w:rPr>
          <w:sz w:val="20"/>
          <w:szCs w:val="20"/>
        </w:rPr>
        <w:t xml:space="preserve">“Personal Services” means “the performance of any work or labor and shall also include acting as an independent contractor or providing any consulting advice or </w:t>
      </w:r>
      <w:r w:rsidR="0001330B" w:rsidRPr="00897F71">
        <w:rPr>
          <w:sz w:val="20"/>
          <w:szCs w:val="20"/>
        </w:rPr>
        <w:t>assistance or</w:t>
      </w:r>
      <w:r w:rsidRPr="00897F71">
        <w:rPr>
          <w:sz w:val="20"/>
          <w:szCs w:val="20"/>
        </w:rPr>
        <w:t xml:space="preserve"> otherwise acting as an agent pursuant to a contractual relationship.”</w:t>
      </w:r>
    </w:p>
    <w:p w14:paraId="77D64D4E" w14:textId="77777777" w:rsidR="00D845B5" w:rsidRPr="00897F71" w:rsidRDefault="00D845B5" w:rsidP="00D845B5">
      <w:pPr>
        <w:tabs>
          <w:tab w:val="left" w:pos="720"/>
          <w:tab w:val="center" w:pos="1440"/>
          <w:tab w:val="center" w:pos="1800"/>
          <w:tab w:val="center" w:pos="3240"/>
          <w:tab w:val="center" w:pos="5400"/>
          <w:tab w:val="left" w:pos="7358"/>
          <w:tab w:val="left" w:pos="8712"/>
        </w:tabs>
        <w:rPr>
          <w:b/>
          <w:sz w:val="20"/>
          <w:szCs w:val="20"/>
        </w:rPr>
      </w:pPr>
    </w:p>
    <w:p w14:paraId="7360B034" w14:textId="77777777" w:rsidR="00D845B5" w:rsidRPr="00897F71" w:rsidRDefault="00D845B5" w:rsidP="00D845B5">
      <w:pPr>
        <w:tabs>
          <w:tab w:val="left" w:pos="720"/>
          <w:tab w:val="center" w:pos="1440"/>
          <w:tab w:val="center" w:pos="1800"/>
          <w:tab w:val="center" w:pos="3240"/>
          <w:tab w:val="center" w:pos="5400"/>
          <w:tab w:val="left" w:pos="7358"/>
          <w:tab w:val="left" w:pos="8712"/>
        </w:tabs>
        <w:rPr>
          <w:sz w:val="20"/>
          <w:szCs w:val="20"/>
        </w:rPr>
      </w:pPr>
      <w:r w:rsidRPr="00897F71">
        <w:rPr>
          <w:sz w:val="20"/>
          <w:szCs w:val="20"/>
        </w:rPr>
        <w:t>Contractor understands that it is not eligible to receive or retain a City contract if at the time the contract is executed, or at any time during the term of the contract it provides Personal Services to:</w:t>
      </w:r>
    </w:p>
    <w:p w14:paraId="5F54B94B" w14:textId="77777777" w:rsidR="00D845B5" w:rsidRPr="00897F71" w:rsidRDefault="00D845B5" w:rsidP="00D845B5">
      <w:pPr>
        <w:tabs>
          <w:tab w:val="left" w:pos="1800"/>
          <w:tab w:val="center" w:pos="3240"/>
          <w:tab w:val="center" w:pos="5400"/>
          <w:tab w:val="left" w:pos="7358"/>
          <w:tab w:val="left" w:pos="8712"/>
        </w:tabs>
        <w:rPr>
          <w:sz w:val="20"/>
          <w:szCs w:val="20"/>
        </w:rPr>
      </w:pPr>
    </w:p>
    <w:p w14:paraId="50555C92" w14:textId="77777777" w:rsidR="00D845B5" w:rsidRPr="00897F71" w:rsidRDefault="00D845B5" w:rsidP="00D845B5">
      <w:pPr>
        <w:numPr>
          <w:ilvl w:val="0"/>
          <w:numId w:val="4"/>
        </w:numPr>
        <w:tabs>
          <w:tab w:val="clear" w:pos="2805"/>
          <w:tab w:val="num" w:pos="720"/>
          <w:tab w:val="left" w:pos="2160"/>
          <w:tab w:val="left" w:pos="2520"/>
        </w:tabs>
        <w:ind w:left="720" w:hanging="360"/>
        <w:rPr>
          <w:sz w:val="20"/>
          <w:szCs w:val="20"/>
        </w:rPr>
      </w:pPr>
      <w:r w:rsidRPr="00897F71">
        <w:rPr>
          <w:sz w:val="20"/>
          <w:szCs w:val="20"/>
        </w:rPr>
        <w:t>The governing regime in any Oppressive State.</w:t>
      </w:r>
    </w:p>
    <w:p w14:paraId="75CD1D36" w14:textId="77777777" w:rsidR="00D845B5" w:rsidRPr="00897F71" w:rsidRDefault="00D845B5" w:rsidP="00D845B5">
      <w:pPr>
        <w:numPr>
          <w:ilvl w:val="0"/>
          <w:numId w:val="4"/>
        </w:numPr>
        <w:tabs>
          <w:tab w:val="clear" w:pos="2805"/>
          <w:tab w:val="num" w:pos="720"/>
          <w:tab w:val="left" w:pos="2160"/>
          <w:tab w:val="left" w:pos="2520"/>
        </w:tabs>
        <w:ind w:left="720" w:hanging="360"/>
        <w:rPr>
          <w:sz w:val="20"/>
          <w:szCs w:val="20"/>
        </w:rPr>
      </w:pPr>
      <w:r w:rsidRPr="00897F71">
        <w:rPr>
          <w:sz w:val="20"/>
          <w:szCs w:val="20"/>
        </w:rPr>
        <w:t>Any business or corporation organized under the authority of the governing regime of any Oppressive State.</w:t>
      </w:r>
    </w:p>
    <w:p w14:paraId="58E68818" w14:textId="77777777" w:rsidR="00D845B5" w:rsidRPr="00897F71" w:rsidRDefault="00D845B5" w:rsidP="00D845B5">
      <w:pPr>
        <w:numPr>
          <w:ilvl w:val="0"/>
          <w:numId w:val="4"/>
        </w:numPr>
        <w:tabs>
          <w:tab w:val="clear" w:pos="2805"/>
          <w:tab w:val="num" w:pos="720"/>
          <w:tab w:val="left" w:pos="2160"/>
          <w:tab w:val="left" w:pos="2520"/>
        </w:tabs>
        <w:ind w:left="720" w:hanging="360"/>
        <w:rPr>
          <w:sz w:val="20"/>
          <w:szCs w:val="20"/>
        </w:rPr>
      </w:pPr>
      <w:r w:rsidRPr="00897F71">
        <w:rPr>
          <w:sz w:val="20"/>
          <w:szCs w:val="20"/>
        </w:rPr>
        <w:t>Any person for the express purpose of assisting in business operations or trading with any public or private entity located in any Oppressive State.</w:t>
      </w:r>
    </w:p>
    <w:p w14:paraId="1EFFD4B7" w14:textId="77777777" w:rsidR="00D845B5" w:rsidRPr="00897F71" w:rsidRDefault="00D845B5" w:rsidP="00D845B5">
      <w:pPr>
        <w:tabs>
          <w:tab w:val="left" w:pos="2160"/>
        </w:tabs>
        <w:rPr>
          <w:sz w:val="20"/>
          <w:szCs w:val="20"/>
        </w:rPr>
      </w:pPr>
    </w:p>
    <w:p w14:paraId="57903BB5" w14:textId="77777777" w:rsidR="00D845B5" w:rsidRPr="00897F71" w:rsidRDefault="00D845B5" w:rsidP="00D845B5">
      <w:pPr>
        <w:pStyle w:val="BodyText2"/>
        <w:rPr>
          <w:b w:val="0"/>
          <w:sz w:val="20"/>
          <w:szCs w:val="20"/>
        </w:rPr>
      </w:pPr>
      <w:r w:rsidRPr="00897F71">
        <w:rPr>
          <w:b w:val="0"/>
          <w:sz w:val="20"/>
          <w:szCs w:val="20"/>
        </w:rPr>
        <w:t>Vendor further understands and agrees that Vendor's failure to comply with the Resolution shall constitute a default of the contract and the City Manager may terminate the contract and bar Vendor from bidding on future contracts with the City for five (5) years from the effective date of the contract termination.</w:t>
      </w:r>
    </w:p>
    <w:p w14:paraId="534F76AE" w14:textId="77777777" w:rsidR="00D845B5" w:rsidRPr="00897F71" w:rsidRDefault="00D845B5" w:rsidP="00D845B5">
      <w:pPr>
        <w:tabs>
          <w:tab w:val="left" w:pos="2160"/>
        </w:tabs>
        <w:rPr>
          <w:sz w:val="20"/>
          <w:szCs w:val="20"/>
        </w:rPr>
      </w:pPr>
    </w:p>
    <w:p w14:paraId="2A88C894" w14:textId="608CDF0C" w:rsidR="00D845B5" w:rsidRPr="00897F71" w:rsidRDefault="00D845B5" w:rsidP="00D845B5">
      <w:pPr>
        <w:tabs>
          <w:tab w:val="left" w:pos="2160"/>
        </w:tabs>
        <w:rPr>
          <w:sz w:val="20"/>
          <w:szCs w:val="20"/>
        </w:rPr>
      </w:pPr>
      <w:r w:rsidRPr="00897F71">
        <w:rPr>
          <w:sz w:val="20"/>
          <w:szCs w:val="20"/>
        </w:rPr>
        <w:t xml:space="preserve">The undersigned is familiar </w:t>
      </w:r>
      <w:r w:rsidR="0001330B" w:rsidRPr="00897F71">
        <w:rPr>
          <w:sz w:val="20"/>
          <w:szCs w:val="20"/>
        </w:rPr>
        <w:t>with or</w:t>
      </w:r>
      <w:r w:rsidRPr="00897F71">
        <w:rPr>
          <w:sz w:val="20"/>
          <w:szCs w:val="20"/>
        </w:rPr>
        <w:t xml:space="preserve"> has made a reasonable effort to become familiar </w:t>
      </w:r>
      <w:r w:rsidR="00431673" w:rsidRPr="00897F71">
        <w:rPr>
          <w:sz w:val="20"/>
          <w:szCs w:val="20"/>
        </w:rPr>
        <w:t>with</w:t>
      </w:r>
      <w:r w:rsidRPr="00897F71">
        <w:rPr>
          <w:sz w:val="20"/>
          <w:szCs w:val="20"/>
        </w:rPr>
        <w:t xml:space="preserve"> Vendor's business structure and the geographic extent of its operations</w:t>
      </w:r>
      <w:r w:rsidR="00437401">
        <w:rPr>
          <w:sz w:val="20"/>
          <w:szCs w:val="20"/>
        </w:rPr>
        <w:t xml:space="preserve">. </w:t>
      </w:r>
      <w:r w:rsidRPr="00897F71">
        <w:rPr>
          <w:sz w:val="20"/>
          <w:szCs w:val="20"/>
        </w:rPr>
        <w:t>By executing the Statement, Vendor certifies that it complies with the requirements of the Resolution and that if any time during the term of the contract it ceases to comply, Vendor will promptly notify the City Manager in writing.</w:t>
      </w:r>
    </w:p>
    <w:p w14:paraId="5C83A7A9" w14:textId="77777777" w:rsidR="00D845B5" w:rsidRPr="00897F71" w:rsidRDefault="00D845B5" w:rsidP="00D845B5">
      <w:pPr>
        <w:tabs>
          <w:tab w:val="left" w:pos="2160"/>
        </w:tabs>
        <w:rPr>
          <w:sz w:val="20"/>
          <w:szCs w:val="20"/>
        </w:rPr>
      </w:pPr>
    </w:p>
    <w:p w14:paraId="41C3ECB0" w14:textId="77777777" w:rsidR="00D845B5" w:rsidRPr="00897F71" w:rsidRDefault="00D845B5" w:rsidP="00D845B5">
      <w:pPr>
        <w:tabs>
          <w:tab w:val="left" w:pos="2160"/>
        </w:tabs>
        <w:rPr>
          <w:sz w:val="20"/>
          <w:szCs w:val="20"/>
        </w:rPr>
      </w:pPr>
      <w:r w:rsidRPr="00897F71">
        <w:rPr>
          <w:sz w:val="20"/>
          <w:szCs w:val="20"/>
        </w:rPr>
        <w:t>Based on the foregoing, the undersigned declares under penalty of perjury under the laws of the State of California that the foregoing is true and correct.</w:t>
      </w:r>
    </w:p>
    <w:p w14:paraId="145C042A" w14:textId="77777777" w:rsidR="00D845B5" w:rsidRPr="00897F71" w:rsidRDefault="00D845B5" w:rsidP="00D845B5">
      <w:pPr>
        <w:tabs>
          <w:tab w:val="left" w:pos="2160"/>
        </w:tabs>
        <w:rPr>
          <w:sz w:val="20"/>
          <w:szCs w:val="20"/>
        </w:rPr>
      </w:pPr>
    </w:p>
    <w:p w14:paraId="29188C23" w14:textId="77777777" w:rsidR="00D845B5" w:rsidRPr="00897F71" w:rsidRDefault="00D845B5" w:rsidP="00D845B5">
      <w:pPr>
        <w:tabs>
          <w:tab w:val="left" w:pos="2160"/>
        </w:tabs>
        <w:rPr>
          <w:sz w:val="20"/>
          <w:szCs w:val="20"/>
        </w:rPr>
      </w:pPr>
      <w:r w:rsidRPr="00897F71">
        <w:rPr>
          <w:sz w:val="20"/>
          <w:szCs w:val="20"/>
        </w:rPr>
        <w:t>Printed Name: ______________________________</w:t>
      </w:r>
      <w:r w:rsidR="006C133F">
        <w:rPr>
          <w:sz w:val="20"/>
          <w:szCs w:val="20"/>
        </w:rPr>
        <w:t>___</w:t>
      </w:r>
      <w:r w:rsidRPr="00897F71">
        <w:rPr>
          <w:sz w:val="20"/>
          <w:szCs w:val="20"/>
        </w:rPr>
        <w:t>___</w:t>
      </w:r>
      <w:r w:rsidR="006C133F">
        <w:rPr>
          <w:sz w:val="20"/>
          <w:szCs w:val="20"/>
        </w:rPr>
        <w:t xml:space="preserve"> Title</w:t>
      </w:r>
      <w:r w:rsidR="006C133F" w:rsidRPr="00897F71">
        <w:rPr>
          <w:sz w:val="20"/>
          <w:szCs w:val="20"/>
        </w:rPr>
        <w:t>: _</w:t>
      </w:r>
      <w:r w:rsidRPr="00897F71">
        <w:rPr>
          <w:sz w:val="20"/>
          <w:szCs w:val="20"/>
        </w:rPr>
        <w:t>______________________________________</w:t>
      </w:r>
    </w:p>
    <w:p w14:paraId="2DC4DC21" w14:textId="77777777" w:rsidR="00D845B5" w:rsidRPr="00897F71" w:rsidRDefault="00D845B5" w:rsidP="00D845B5">
      <w:pPr>
        <w:tabs>
          <w:tab w:val="left" w:pos="2160"/>
        </w:tabs>
        <w:rPr>
          <w:sz w:val="20"/>
          <w:szCs w:val="20"/>
        </w:rPr>
      </w:pPr>
    </w:p>
    <w:p w14:paraId="743DA76A" w14:textId="77777777" w:rsidR="00D845B5" w:rsidRPr="00897F71" w:rsidRDefault="00D845B5" w:rsidP="00D845B5">
      <w:pPr>
        <w:tabs>
          <w:tab w:val="left" w:pos="2160"/>
        </w:tabs>
        <w:rPr>
          <w:sz w:val="20"/>
          <w:szCs w:val="20"/>
        </w:rPr>
      </w:pPr>
      <w:r w:rsidRPr="00897F71">
        <w:rPr>
          <w:sz w:val="20"/>
          <w:szCs w:val="20"/>
        </w:rPr>
        <w:t>Signature: ______________________________________</w:t>
      </w:r>
      <w:r w:rsidR="006C133F">
        <w:rPr>
          <w:sz w:val="20"/>
          <w:szCs w:val="20"/>
        </w:rPr>
        <w:t>_</w:t>
      </w:r>
      <w:r w:rsidRPr="00897F71">
        <w:rPr>
          <w:sz w:val="20"/>
          <w:szCs w:val="20"/>
        </w:rPr>
        <w:t>_ Date:</w:t>
      </w:r>
      <w:r w:rsidR="003A54B1">
        <w:rPr>
          <w:sz w:val="20"/>
          <w:szCs w:val="20"/>
        </w:rPr>
        <w:t xml:space="preserve">  </w:t>
      </w:r>
      <w:r w:rsidRPr="00897F71">
        <w:rPr>
          <w:sz w:val="20"/>
          <w:szCs w:val="20"/>
        </w:rPr>
        <w:t>______________________________________</w:t>
      </w:r>
    </w:p>
    <w:p w14:paraId="7C4C8E02" w14:textId="77777777" w:rsidR="00D845B5" w:rsidRPr="00897F71" w:rsidRDefault="00D845B5" w:rsidP="00D845B5">
      <w:pPr>
        <w:tabs>
          <w:tab w:val="left" w:pos="2160"/>
        </w:tabs>
        <w:rPr>
          <w:sz w:val="20"/>
          <w:szCs w:val="20"/>
        </w:rPr>
      </w:pPr>
    </w:p>
    <w:p w14:paraId="1FF0D059" w14:textId="77777777" w:rsidR="00D845B5" w:rsidRPr="00897F71" w:rsidRDefault="00D845B5" w:rsidP="00D845B5">
      <w:pPr>
        <w:tabs>
          <w:tab w:val="left" w:pos="2160"/>
        </w:tabs>
        <w:outlineLvl w:val="0"/>
        <w:rPr>
          <w:sz w:val="20"/>
          <w:szCs w:val="20"/>
        </w:rPr>
      </w:pPr>
      <w:r w:rsidRPr="00897F71">
        <w:rPr>
          <w:sz w:val="20"/>
          <w:szCs w:val="20"/>
        </w:rPr>
        <w:t xml:space="preserve">Business Entity:  </w:t>
      </w:r>
      <w:r w:rsidR="0053695F">
        <w:rPr>
          <w:sz w:val="20"/>
          <w:szCs w:val="20"/>
        </w:rPr>
        <w:t>______</w:t>
      </w:r>
      <w:r w:rsidRPr="00897F71">
        <w:rPr>
          <w:sz w:val="20"/>
          <w:szCs w:val="20"/>
        </w:rPr>
        <w:t>______________________________________________________________________________</w:t>
      </w:r>
    </w:p>
    <w:p w14:paraId="7475B647" w14:textId="77777777" w:rsidR="00D845B5" w:rsidRPr="00897F71" w:rsidRDefault="00D845B5" w:rsidP="00D845B5">
      <w:pPr>
        <w:tabs>
          <w:tab w:val="left" w:pos="2160"/>
        </w:tabs>
        <w:rPr>
          <w:sz w:val="20"/>
          <w:szCs w:val="20"/>
        </w:rPr>
      </w:pPr>
    </w:p>
    <w:p w14:paraId="3C0B366A" w14:textId="77777777" w:rsidR="002A4DB8" w:rsidRDefault="002A4DB8" w:rsidP="00D845B5">
      <w:pPr>
        <w:tabs>
          <w:tab w:val="left" w:pos="2160"/>
        </w:tabs>
        <w:rPr>
          <w:b/>
          <w:bCs/>
          <w:sz w:val="20"/>
          <w:szCs w:val="20"/>
        </w:rPr>
      </w:pPr>
    </w:p>
    <w:p w14:paraId="13DD2774" w14:textId="77777777" w:rsidR="002A4DB8" w:rsidRDefault="002A4DB8" w:rsidP="00D845B5">
      <w:pPr>
        <w:tabs>
          <w:tab w:val="left" w:pos="2160"/>
        </w:tabs>
        <w:rPr>
          <w:b/>
          <w:bCs/>
          <w:sz w:val="20"/>
          <w:szCs w:val="20"/>
        </w:rPr>
      </w:pPr>
    </w:p>
    <w:p w14:paraId="64C11202" w14:textId="77777777" w:rsidR="002A4DB8" w:rsidRDefault="002A4DB8" w:rsidP="00D845B5">
      <w:pPr>
        <w:tabs>
          <w:tab w:val="left" w:pos="2160"/>
        </w:tabs>
        <w:rPr>
          <w:b/>
          <w:bCs/>
          <w:sz w:val="20"/>
          <w:szCs w:val="20"/>
        </w:rPr>
      </w:pPr>
    </w:p>
    <w:p w14:paraId="773A932A" w14:textId="77777777" w:rsidR="002A4DB8" w:rsidRDefault="002A4DB8" w:rsidP="00D845B5">
      <w:pPr>
        <w:tabs>
          <w:tab w:val="left" w:pos="2160"/>
        </w:tabs>
        <w:rPr>
          <w:b/>
          <w:bCs/>
          <w:sz w:val="20"/>
          <w:szCs w:val="20"/>
        </w:rPr>
      </w:pPr>
    </w:p>
    <w:p w14:paraId="531B34D4" w14:textId="77777777" w:rsidR="002A4DB8" w:rsidRDefault="002A4DB8" w:rsidP="00D845B5">
      <w:pPr>
        <w:tabs>
          <w:tab w:val="left" w:pos="2160"/>
        </w:tabs>
        <w:rPr>
          <w:b/>
          <w:bCs/>
          <w:sz w:val="20"/>
          <w:szCs w:val="20"/>
        </w:rPr>
      </w:pPr>
    </w:p>
    <w:p w14:paraId="3C40759A" w14:textId="77777777" w:rsidR="002A4DB8" w:rsidRDefault="002A4DB8" w:rsidP="00D845B5">
      <w:pPr>
        <w:tabs>
          <w:tab w:val="left" w:pos="2160"/>
        </w:tabs>
        <w:rPr>
          <w:b/>
          <w:bCs/>
          <w:sz w:val="20"/>
          <w:szCs w:val="20"/>
        </w:rPr>
      </w:pPr>
    </w:p>
    <w:p w14:paraId="7A605DD6" w14:textId="77777777" w:rsidR="002A4DB8" w:rsidRDefault="002A4DB8" w:rsidP="00D845B5">
      <w:pPr>
        <w:tabs>
          <w:tab w:val="left" w:pos="2160"/>
        </w:tabs>
        <w:rPr>
          <w:b/>
          <w:bCs/>
          <w:sz w:val="20"/>
          <w:szCs w:val="20"/>
        </w:rPr>
      </w:pPr>
    </w:p>
    <w:p w14:paraId="49A75961" w14:textId="77777777" w:rsidR="002A4DB8" w:rsidRDefault="002A4DB8" w:rsidP="00D845B5">
      <w:pPr>
        <w:tabs>
          <w:tab w:val="left" w:pos="2160"/>
        </w:tabs>
        <w:rPr>
          <w:b/>
          <w:bCs/>
          <w:sz w:val="20"/>
          <w:szCs w:val="20"/>
        </w:rPr>
      </w:pPr>
    </w:p>
    <w:p w14:paraId="4F442C9D" w14:textId="77777777" w:rsidR="002A4DB8" w:rsidRDefault="002A4DB8" w:rsidP="00D845B5">
      <w:pPr>
        <w:tabs>
          <w:tab w:val="left" w:pos="2160"/>
        </w:tabs>
        <w:rPr>
          <w:b/>
          <w:bCs/>
          <w:sz w:val="20"/>
          <w:szCs w:val="20"/>
        </w:rPr>
      </w:pPr>
    </w:p>
    <w:p w14:paraId="45511066" w14:textId="77777777" w:rsidR="002A4DB8" w:rsidRDefault="002A4DB8" w:rsidP="00D845B5">
      <w:pPr>
        <w:tabs>
          <w:tab w:val="left" w:pos="2160"/>
        </w:tabs>
        <w:rPr>
          <w:b/>
          <w:bCs/>
          <w:sz w:val="20"/>
          <w:szCs w:val="20"/>
        </w:rPr>
      </w:pPr>
    </w:p>
    <w:p w14:paraId="6E9FE7AF" w14:textId="77777777" w:rsidR="002A4DB8" w:rsidRDefault="002A4DB8" w:rsidP="002A4DB8">
      <w:pPr>
        <w:tabs>
          <w:tab w:val="left" w:pos="2160"/>
        </w:tabs>
        <w:rPr>
          <w:b/>
          <w:bCs/>
          <w:sz w:val="20"/>
          <w:szCs w:val="20"/>
        </w:rPr>
      </w:pPr>
      <w:r>
        <w:rPr>
          <w:b/>
          <w:bCs/>
          <w:sz w:val="20"/>
          <w:szCs w:val="20"/>
        </w:rPr>
        <w:t xml:space="preserve">Rebranding Services for Berkeley Public Library/ 26-11785-C            </w:t>
      </w:r>
    </w:p>
    <w:p w14:paraId="6B97171A" w14:textId="77777777" w:rsidR="002A4DB8" w:rsidRDefault="002A4DB8" w:rsidP="00D845B5">
      <w:pPr>
        <w:tabs>
          <w:tab w:val="left" w:pos="2160"/>
        </w:tabs>
        <w:rPr>
          <w:b/>
          <w:bCs/>
          <w:sz w:val="20"/>
          <w:szCs w:val="20"/>
        </w:rPr>
      </w:pPr>
    </w:p>
    <w:p w14:paraId="5B8CC16F" w14:textId="77777777" w:rsidR="00D845B5" w:rsidRPr="00897F71" w:rsidRDefault="00D845B5" w:rsidP="00D845B5">
      <w:pPr>
        <w:tabs>
          <w:tab w:val="left" w:pos="2160"/>
        </w:tabs>
        <w:rPr>
          <w:sz w:val="20"/>
          <w:szCs w:val="20"/>
        </w:rPr>
      </w:pPr>
      <w:r w:rsidRPr="00897F71">
        <w:rPr>
          <w:sz w:val="20"/>
          <w:szCs w:val="20"/>
        </w:rPr>
        <w:lastRenderedPageBreak/>
        <w:t>I am unable to execute this Statement; however, Vendor is exempt under Section VII of the Resolution</w:t>
      </w:r>
      <w:r w:rsidR="00437401">
        <w:rPr>
          <w:sz w:val="20"/>
          <w:szCs w:val="20"/>
        </w:rPr>
        <w:t xml:space="preserve">. </w:t>
      </w:r>
      <w:r w:rsidRPr="00897F71">
        <w:rPr>
          <w:sz w:val="20"/>
          <w:szCs w:val="20"/>
        </w:rPr>
        <w:t>I have attached a separate statement explaining the reason(s) Vendor cannot comply and the basis for any requested exemption.</w:t>
      </w:r>
    </w:p>
    <w:p w14:paraId="41E5ADB2" w14:textId="77777777" w:rsidR="00D845B5" w:rsidRPr="00897F71" w:rsidRDefault="00D845B5" w:rsidP="00D845B5">
      <w:pPr>
        <w:tabs>
          <w:tab w:val="left" w:pos="2160"/>
        </w:tabs>
        <w:rPr>
          <w:sz w:val="20"/>
          <w:szCs w:val="20"/>
        </w:rPr>
      </w:pPr>
    </w:p>
    <w:p w14:paraId="23454E7F" w14:textId="77777777" w:rsidR="00D845B5" w:rsidRDefault="00D845B5" w:rsidP="00D845B5">
      <w:pPr>
        <w:tabs>
          <w:tab w:val="left" w:pos="2160"/>
        </w:tabs>
        <w:rPr>
          <w:sz w:val="20"/>
        </w:rPr>
      </w:pPr>
      <w:r w:rsidRPr="00897F71">
        <w:rPr>
          <w:sz w:val="20"/>
          <w:szCs w:val="20"/>
        </w:rPr>
        <w:t xml:space="preserve">Signature: _______________________________________ </w:t>
      </w:r>
      <w:r w:rsidR="006C133F" w:rsidRPr="00897F71">
        <w:rPr>
          <w:sz w:val="20"/>
          <w:szCs w:val="20"/>
        </w:rPr>
        <w:t>Date: _</w:t>
      </w:r>
      <w:r w:rsidRPr="00897F71">
        <w:rPr>
          <w:sz w:val="20"/>
          <w:szCs w:val="20"/>
        </w:rPr>
        <w:t>_____________________________________</w:t>
      </w:r>
    </w:p>
    <w:p w14:paraId="34E126E5" w14:textId="77777777" w:rsidR="00D845B5" w:rsidRDefault="00D845B5" w:rsidP="00D845B5">
      <w:pPr>
        <w:tabs>
          <w:tab w:val="left" w:pos="2160"/>
        </w:tabs>
        <w:rPr>
          <w:sz w:val="20"/>
        </w:rPr>
      </w:pPr>
    </w:p>
    <w:p w14:paraId="3C9DE0FB" w14:textId="77777777" w:rsidR="00204335" w:rsidRDefault="00204335" w:rsidP="00204335">
      <w:pPr>
        <w:pStyle w:val="Title"/>
        <w:jc w:val="right"/>
      </w:pPr>
    </w:p>
    <w:p w14:paraId="0FCCC318" w14:textId="77777777" w:rsidR="00204335" w:rsidRDefault="00204335" w:rsidP="00204335">
      <w:pPr>
        <w:pStyle w:val="Title"/>
        <w:jc w:val="right"/>
      </w:pPr>
    </w:p>
    <w:p w14:paraId="3D653541" w14:textId="77777777" w:rsidR="00204335" w:rsidRDefault="00204335" w:rsidP="00204335">
      <w:pPr>
        <w:pStyle w:val="Title"/>
        <w:jc w:val="right"/>
      </w:pPr>
    </w:p>
    <w:p w14:paraId="6EB8C7AA" w14:textId="77777777" w:rsidR="00B0036C" w:rsidRDefault="00D845B5" w:rsidP="00204335">
      <w:pPr>
        <w:pStyle w:val="Title"/>
        <w:jc w:val="right"/>
      </w:pPr>
      <w:r w:rsidRPr="00430A69">
        <w:t>Attachment D</w:t>
      </w:r>
    </w:p>
    <w:p w14:paraId="41D0C8C8" w14:textId="77777777" w:rsidR="00B0036C" w:rsidRDefault="00B0036C">
      <w:pPr>
        <w:rPr>
          <w:b/>
          <w:sz w:val="20"/>
        </w:rPr>
      </w:pPr>
      <w:r>
        <w:br w:type="page"/>
      </w:r>
    </w:p>
    <w:p w14:paraId="01B37C99" w14:textId="77777777" w:rsidR="0089148D" w:rsidRPr="0089148D" w:rsidRDefault="0089148D" w:rsidP="0027170F">
      <w:pPr>
        <w:tabs>
          <w:tab w:val="center" w:pos="5400"/>
        </w:tabs>
        <w:suppressAutoHyphens/>
        <w:jc w:val="center"/>
        <w:rPr>
          <w:sz w:val="20"/>
        </w:rPr>
      </w:pPr>
      <w:r w:rsidRPr="0089148D">
        <w:rPr>
          <w:b/>
          <w:sz w:val="20"/>
        </w:rPr>
        <w:lastRenderedPageBreak/>
        <w:t>CITY OF BERKELEY</w:t>
      </w:r>
      <w:r w:rsidRPr="0089148D">
        <w:rPr>
          <w:sz w:val="20"/>
        </w:rPr>
        <w:fldChar w:fldCharType="begin"/>
      </w:r>
      <w:r w:rsidRPr="0089148D">
        <w:rPr>
          <w:sz w:val="20"/>
        </w:rPr>
        <w:instrText xml:space="preserve">PRIVATE </w:instrText>
      </w:r>
      <w:r w:rsidRPr="0089148D">
        <w:rPr>
          <w:sz w:val="20"/>
        </w:rPr>
        <w:fldChar w:fldCharType="end"/>
      </w:r>
    </w:p>
    <w:p w14:paraId="5DBFA830" w14:textId="77777777" w:rsidR="0089148D" w:rsidRPr="0089148D" w:rsidRDefault="0089148D" w:rsidP="0027170F">
      <w:pPr>
        <w:tabs>
          <w:tab w:val="center" w:pos="5400"/>
        </w:tabs>
        <w:suppressAutoHyphens/>
        <w:jc w:val="center"/>
        <w:rPr>
          <w:sz w:val="20"/>
        </w:rPr>
      </w:pPr>
      <w:r w:rsidRPr="0089148D">
        <w:rPr>
          <w:b/>
          <w:sz w:val="20"/>
          <w:u w:val="single"/>
        </w:rPr>
        <w:t>Sanct</w:t>
      </w:r>
      <w:r w:rsidR="0027170F">
        <w:rPr>
          <w:b/>
          <w:sz w:val="20"/>
          <w:u w:val="single"/>
        </w:rPr>
        <w:t>uary City Compliance Statement</w:t>
      </w:r>
    </w:p>
    <w:p w14:paraId="1CA41288" w14:textId="77777777" w:rsidR="0089148D" w:rsidRPr="0089148D" w:rsidRDefault="0089148D" w:rsidP="0089148D">
      <w:pPr>
        <w:tabs>
          <w:tab w:val="left" w:pos="0"/>
        </w:tabs>
        <w:suppressAutoHyphens/>
        <w:rPr>
          <w:sz w:val="20"/>
        </w:rPr>
      </w:pPr>
    </w:p>
    <w:p w14:paraId="5D67B4C2" w14:textId="57FFB833" w:rsidR="0089148D" w:rsidRPr="0089148D" w:rsidRDefault="0089148D" w:rsidP="0089148D">
      <w:pPr>
        <w:tabs>
          <w:tab w:val="left" w:pos="0"/>
        </w:tabs>
        <w:suppressAutoHyphens/>
        <w:rPr>
          <w:sz w:val="20"/>
        </w:rPr>
      </w:pPr>
      <w:r w:rsidRPr="0089148D">
        <w:rPr>
          <w:sz w:val="20"/>
        </w:rPr>
        <w:t xml:space="preserve">The undersigned, an authorized agent of </w:t>
      </w:r>
      <w:r w:rsidRPr="0089148D">
        <w:rPr>
          <w:sz w:val="20"/>
          <w:u w:val="single"/>
        </w:rPr>
        <w:t xml:space="preserve">                                                                                    </w:t>
      </w:r>
      <w:r w:rsidR="006C133F">
        <w:rPr>
          <w:sz w:val="20"/>
          <w:u w:val="single"/>
        </w:rPr>
        <w:t xml:space="preserve">    </w:t>
      </w:r>
      <w:r w:rsidR="00431673">
        <w:rPr>
          <w:sz w:val="20"/>
          <w:u w:val="single"/>
        </w:rPr>
        <w:t xml:space="preserve">  (</w:t>
      </w:r>
      <w:r w:rsidRPr="0089148D">
        <w:rPr>
          <w:sz w:val="20"/>
        </w:rPr>
        <w:t xml:space="preserve">hereafter "Contractor"), has had an opportunity to review the requirements of Berkeley </w:t>
      </w:r>
      <w:r w:rsidRPr="0089148D">
        <w:rPr>
          <w:color w:val="000000"/>
          <w:sz w:val="20"/>
        </w:rPr>
        <w:t>Code Chapter 13.105</w:t>
      </w:r>
      <w:r w:rsidRPr="0089148D">
        <w:rPr>
          <w:sz w:val="20"/>
        </w:rPr>
        <w:t xml:space="preserve"> (hereafter "Sanctuary City Contracting Ordinance" or “SCCO”)</w:t>
      </w:r>
      <w:r w:rsidR="00437401">
        <w:rPr>
          <w:sz w:val="20"/>
        </w:rPr>
        <w:t xml:space="preserve">. </w:t>
      </w:r>
      <w:r w:rsidRPr="0089148D">
        <w:rPr>
          <w:sz w:val="20"/>
        </w:rPr>
        <w:t xml:space="preserve">   Contractor understands and agrees that the City may choose with whom it will maintain business relations and may refrain from contracting with any person or entity that provides Data Broker or Extreme Vetting services to the U.S. Immigration and Customs Enforcement Division of the United States Department of Homeland Security (“ICE”)</w:t>
      </w:r>
      <w:r w:rsidR="00437401">
        <w:rPr>
          <w:sz w:val="20"/>
        </w:rPr>
        <w:t xml:space="preserve">. </w:t>
      </w:r>
      <w:r w:rsidRPr="0089148D">
        <w:rPr>
          <w:sz w:val="20"/>
        </w:rPr>
        <w:t xml:space="preserve"> Contractor understands the meaning of the following terms used in the SCCO:  </w:t>
      </w:r>
    </w:p>
    <w:p w14:paraId="6E8E7002" w14:textId="77777777" w:rsidR="0089148D" w:rsidRPr="0089148D" w:rsidRDefault="0089148D" w:rsidP="0089148D">
      <w:pPr>
        <w:tabs>
          <w:tab w:val="left" w:pos="0"/>
        </w:tabs>
        <w:suppressAutoHyphens/>
        <w:rPr>
          <w:sz w:val="20"/>
        </w:rPr>
      </w:pPr>
    </w:p>
    <w:p w14:paraId="696BEE64" w14:textId="77777777" w:rsidR="0089148D" w:rsidRPr="0089148D" w:rsidRDefault="0089148D" w:rsidP="0089148D">
      <w:pPr>
        <w:widowControl w:val="0"/>
        <w:numPr>
          <w:ilvl w:val="0"/>
          <w:numId w:val="24"/>
        </w:numPr>
        <w:tabs>
          <w:tab w:val="left" w:pos="0"/>
        </w:tabs>
        <w:suppressAutoHyphens/>
        <w:ind w:left="2610" w:right="720" w:hanging="1170"/>
        <w:rPr>
          <w:sz w:val="20"/>
        </w:rPr>
      </w:pPr>
      <w:r w:rsidRPr="0089148D">
        <w:rPr>
          <w:sz w:val="20"/>
        </w:rPr>
        <w:t>"Data Broker” means either of the following:</w:t>
      </w:r>
    </w:p>
    <w:p w14:paraId="6CA5614B" w14:textId="77777777" w:rsidR="0089148D" w:rsidRPr="0089148D" w:rsidRDefault="0089148D" w:rsidP="0089148D">
      <w:pPr>
        <w:tabs>
          <w:tab w:val="left" w:pos="0"/>
        </w:tabs>
        <w:suppressAutoHyphens/>
        <w:ind w:left="720" w:right="720" w:hanging="720"/>
        <w:rPr>
          <w:sz w:val="20"/>
        </w:rPr>
      </w:pPr>
    </w:p>
    <w:p w14:paraId="1F927AD3" w14:textId="79EA4B5C" w:rsidR="0089148D" w:rsidRPr="0089148D" w:rsidRDefault="0089148D" w:rsidP="0089148D">
      <w:pPr>
        <w:widowControl w:val="0"/>
        <w:numPr>
          <w:ilvl w:val="0"/>
          <w:numId w:val="25"/>
        </w:numPr>
        <w:tabs>
          <w:tab w:val="left" w:pos="0"/>
        </w:tabs>
        <w:suppressAutoHyphens/>
        <w:ind w:right="720"/>
        <w:rPr>
          <w:sz w:val="20"/>
        </w:rPr>
      </w:pPr>
      <w:r w:rsidRPr="0089148D">
        <w:rPr>
          <w:sz w:val="20"/>
        </w:rPr>
        <w:t xml:space="preserve">The collection of information, including personal information about consumers, from a wide variety of sources for the </w:t>
      </w:r>
      <w:r w:rsidR="00104E1A" w:rsidRPr="0089148D">
        <w:rPr>
          <w:sz w:val="20"/>
        </w:rPr>
        <w:t>purpose</w:t>
      </w:r>
      <w:r w:rsidRPr="0089148D">
        <w:rPr>
          <w:sz w:val="20"/>
        </w:rPr>
        <w:t xml:space="preserve"> of reselling such information to their customers, which include both private-sector business and government agencies;</w:t>
      </w:r>
    </w:p>
    <w:p w14:paraId="517EBECD" w14:textId="77777777" w:rsidR="0089148D" w:rsidRPr="0089148D" w:rsidRDefault="0089148D" w:rsidP="0089148D">
      <w:pPr>
        <w:tabs>
          <w:tab w:val="left" w:pos="0"/>
        </w:tabs>
        <w:suppressAutoHyphens/>
        <w:ind w:left="720" w:right="720" w:hanging="720"/>
        <w:rPr>
          <w:sz w:val="20"/>
        </w:rPr>
      </w:pPr>
    </w:p>
    <w:p w14:paraId="066AA9A0" w14:textId="77777777" w:rsidR="0089148D" w:rsidRPr="0089148D" w:rsidRDefault="0089148D" w:rsidP="0089148D">
      <w:pPr>
        <w:widowControl w:val="0"/>
        <w:numPr>
          <w:ilvl w:val="0"/>
          <w:numId w:val="25"/>
        </w:numPr>
        <w:tabs>
          <w:tab w:val="left" w:pos="0"/>
        </w:tabs>
        <w:suppressAutoHyphens/>
        <w:ind w:right="720"/>
        <w:rPr>
          <w:sz w:val="20"/>
        </w:rPr>
      </w:pPr>
      <w:r w:rsidRPr="0089148D">
        <w:rPr>
          <w:sz w:val="20"/>
        </w:rPr>
        <w:t>The aggregation of data that was collected for another purpose from that for which it is ultimately used.</w:t>
      </w:r>
    </w:p>
    <w:p w14:paraId="44FA08DC" w14:textId="77777777" w:rsidR="0089148D" w:rsidRPr="0089148D" w:rsidRDefault="0089148D" w:rsidP="0089148D">
      <w:pPr>
        <w:tabs>
          <w:tab w:val="left" w:pos="0"/>
        </w:tabs>
        <w:suppressAutoHyphens/>
        <w:ind w:left="720" w:right="720" w:hanging="720"/>
        <w:rPr>
          <w:sz w:val="20"/>
        </w:rPr>
      </w:pPr>
    </w:p>
    <w:p w14:paraId="4732C06E" w14:textId="77777777" w:rsidR="0089148D" w:rsidRPr="0089148D" w:rsidRDefault="0089148D" w:rsidP="0089148D">
      <w:pPr>
        <w:widowControl w:val="0"/>
        <w:numPr>
          <w:ilvl w:val="0"/>
          <w:numId w:val="24"/>
        </w:numPr>
        <w:tabs>
          <w:tab w:val="left" w:pos="0"/>
        </w:tabs>
        <w:suppressAutoHyphens/>
        <w:ind w:left="2160" w:right="720" w:hanging="720"/>
        <w:rPr>
          <w:sz w:val="20"/>
        </w:rPr>
      </w:pPr>
      <w:r w:rsidRPr="0089148D">
        <w:rPr>
          <w:sz w:val="20"/>
        </w:rPr>
        <w:t>“Extreme Vetting” means data mining, threat modeling, predictive risk analysis, or other similar services." Extreme Vetting does not include:</w:t>
      </w:r>
    </w:p>
    <w:p w14:paraId="010D1401" w14:textId="77777777" w:rsidR="0089148D" w:rsidRPr="0089148D" w:rsidRDefault="0089148D" w:rsidP="0089148D">
      <w:pPr>
        <w:tabs>
          <w:tab w:val="left" w:pos="0"/>
        </w:tabs>
        <w:suppressAutoHyphens/>
        <w:ind w:left="2160" w:right="720" w:hanging="720"/>
        <w:rPr>
          <w:sz w:val="20"/>
        </w:rPr>
      </w:pPr>
    </w:p>
    <w:p w14:paraId="6DC52E3F" w14:textId="164BA564" w:rsidR="0089148D" w:rsidRPr="0089148D" w:rsidRDefault="0089148D" w:rsidP="0089148D">
      <w:pPr>
        <w:widowControl w:val="0"/>
        <w:numPr>
          <w:ilvl w:val="0"/>
          <w:numId w:val="26"/>
        </w:numPr>
        <w:tabs>
          <w:tab w:val="left" w:pos="0"/>
        </w:tabs>
        <w:suppressAutoHyphens/>
        <w:ind w:right="720"/>
        <w:rPr>
          <w:sz w:val="20"/>
        </w:rPr>
      </w:pPr>
      <w:r w:rsidRPr="0089148D">
        <w:rPr>
          <w:sz w:val="20"/>
        </w:rPr>
        <w:t xml:space="preserve">The City’s </w:t>
      </w:r>
      <w:r w:rsidR="00104E1A" w:rsidRPr="0089148D">
        <w:rPr>
          <w:sz w:val="20"/>
        </w:rPr>
        <w:t>computer network</w:t>
      </w:r>
      <w:r w:rsidRPr="0089148D">
        <w:rPr>
          <w:sz w:val="20"/>
        </w:rPr>
        <w:t xml:space="preserve"> health and performance tools;</w:t>
      </w:r>
    </w:p>
    <w:p w14:paraId="408C1675" w14:textId="77777777" w:rsidR="0089148D" w:rsidRPr="0089148D" w:rsidRDefault="0089148D" w:rsidP="0089148D">
      <w:pPr>
        <w:widowControl w:val="0"/>
        <w:numPr>
          <w:ilvl w:val="0"/>
          <w:numId w:val="26"/>
        </w:numPr>
        <w:tabs>
          <w:tab w:val="left" w:pos="0"/>
        </w:tabs>
        <w:suppressAutoHyphens/>
        <w:ind w:right="720"/>
        <w:rPr>
          <w:sz w:val="20"/>
        </w:rPr>
      </w:pPr>
      <w:r w:rsidRPr="0089148D">
        <w:rPr>
          <w:sz w:val="20"/>
        </w:rPr>
        <w:t>Cybersecurity capabilities, technologies and systems used by the City of Berkeley Department of Information Technology to predict, monitor for, prevent, and protect technology infrastructure and systems owned and operated by the City of Berkeley from potential cybersecurity events and cyber-forensic based investigations and prosecutions of illegal computer</w:t>
      </w:r>
      <w:r w:rsidR="00E318F1">
        <w:rPr>
          <w:sz w:val="20"/>
        </w:rPr>
        <w:t>-</w:t>
      </w:r>
      <w:r w:rsidRPr="0089148D">
        <w:rPr>
          <w:sz w:val="20"/>
        </w:rPr>
        <w:t>based activity.</w:t>
      </w:r>
    </w:p>
    <w:p w14:paraId="5946575A" w14:textId="77777777" w:rsidR="0089148D" w:rsidRPr="0089148D" w:rsidRDefault="0089148D" w:rsidP="0089148D">
      <w:pPr>
        <w:tabs>
          <w:tab w:val="left" w:pos="0"/>
        </w:tabs>
        <w:suppressAutoHyphens/>
        <w:ind w:left="2160" w:right="720" w:hanging="720"/>
        <w:rPr>
          <w:sz w:val="20"/>
        </w:rPr>
      </w:pPr>
    </w:p>
    <w:p w14:paraId="7A91F128" w14:textId="77777777" w:rsidR="0089148D" w:rsidRPr="0089148D" w:rsidRDefault="0089148D" w:rsidP="0089148D">
      <w:pPr>
        <w:tabs>
          <w:tab w:val="left" w:pos="0"/>
        </w:tabs>
        <w:suppressAutoHyphens/>
        <w:ind w:right="720"/>
        <w:rPr>
          <w:sz w:val="20"/>
        </w:rPr>
      </w:pPr>
      <w:r w:rsidRPr="0089148D">
        <w:rPr>
          <w:sz w:val="20"/>
        </w:rPr>
        <w:t>Contractor understands that it is not eligible to receive or retain a City contract if at the time the Contract is executed, or at any time during the term of the Contract, it provides Data Broker or Extreme Vetting services to ICE.</w:t>
      </w:r>
    </w:p>
    <w:p w14:paraId="4BDD8716" w14:textId="77777777" w:rsidR="0089148D" w:rsidRPr="0089148D" w:rsidRDefault="0089148D" w:rsidP="0089148D">
      <w:pPr>
        <w:tabs>
          <w:tab w:val="left" w:pos="0"/>
        </w:tabs>
        <w:suppressAutoHyphens/>
        <w:rPr>
          <w:sz w:val="20"/>
        </w:rPr>
      </w:pPr>
    </w:p>
    <w:p w14:paraId="0C944511" w14:textId="77777777" w:rsidR="0089148D" w:rsidRPr="0089148D" w:rsidRDefault="0089148D" w:rsidP="0089148D">
      <w:pPr>
        <w:suppressAutoHyphens/>
        <w:rPr>
          <w:sz w:val="20"/>
        </w:rPr>
      </w:pPr>
      <w:r w:rsidRPr="0089148D">
        <w:rPr>
          <w:sz w:val="20"/>
        </w:rPr>
        <w:t>Contractor further understands and agrees that Contractor's failure to comply with the SCCO shall constitute a material default of the Contract and the City Manager may terminate the Contract and bar Contractor from bidding on future contracts with the City for five (5) years from the effective date of the contract termination</w:t>
      </w:r>
      <w:r w:rsidR="00437401">
        <w:rPr>
          <w:sz w:val="20"/>
        </w:rPr>
        <w:t xml:space="preserve">. </w:t>
      </w:r>
      <w:r w:rsidRPr="0089148D">
        <w:rPr>
          <w:sz w:val="20"/>
        </w:rPr>
        <w:t xml:space="preserve"> </w:t>
      </w:r>
    </w:p>
    <w:p w14:paraId="2F2A4A22" w14:textId="77777777" w:rsidR="0089148D" w:rsidRPr="0089148D" w:rsidRDefault="0089148D" w:rsidP="0089148D">
      <w:pPr>
        <w:tabs>
          <w:tab w:val="left" w:pos="0"/>
        </w:tabs>
        <w:suppressAutoHyphens/>
        <w:rPr>
          <w:sz w:val="20"/>
        </w:rPr>
      </w:pPr>
    </w:p>
    <w:p w14:paraId="046AD398" w14:textId="77777777" w:rsidR="0089148D" w:rsidRPr="0089148D" w:rsidRDefault="0089148D" w:rsidP="0089148D">
      <w:pPr>
        <w:tabs>
          <w:tab w:val="left" w:pos="0"/>
        </w:tabs>
        <w:suppressAutoHyphens/>
        <w:rPr>
          <w:sz w:val="20"/>
        </w:rPr>
      </w:pPr>
      <w:r w:rsidRPr="0089148D">
        <w:rPr>
          <w:sz w:val="20"/>
        </w:rPr>
        <w:t>By executing this Statement, Contractor certifies that it complies with the requirements of the SCCO and that if any time during the term of the Contract it ceases to comply, Contractor will promptly notify the City Manager in writing</w:t>
      </w:r>
      <w:r w:rsidR="00437401">
        <w:rPr>
          <w:sz w:val="20"/>
        </w:rPr>
        <w:t xml:space="preserve">. </w:t>
      </w:r>
      <w:r w:rsidRPr="0089148D">
        <w:rPr>
          <w:sz w:val="20"/>
        </w:rPr>
        <w:t xml:space="preserve"> Any person or entity who knowingly or willingly supplies false information in violation of the SCCO shall be guilty of a misdemeanor and up to a $1,000 fine.</w:t>
      </w:r>
    </w:p>
    <w:p w14:paraId="11442E83" w14:textId="77777777" w:rsidR="0089148D" w:rsidRPr="0089148D" w:rsidRDefault="0089148D" w:rsidP="0089148D">
      <w:pPr>
        <w:tabs>
          <w:tab w:val="left" w:pos="0"/>
        </w:tabs>
        <w:suppressAutoHyphens/>
        <w:rPr>
          <w:sz w:val="20"/>
        </w:rPr>
      </w:pPr>
    </w:p>
    <w:p w14:paraId="7FB90538" w14:textId="77777777" w:rsidR="0089148D" w:rsidRPr="0089148D" w:rsidRDefault="0089148D" w:rsidP="0089148D">
      <w:pPr>
        <w:tabs>
          <w:tab w:val="left" w:pos="0"/>
        </w:tabs>
        <w:suppressAutoHyphens/>
        <w:rPr>
          <w:sz w:val="20"/>
        </w:rPr>
      </w:pPr>
      <w:r w:rsidRPr="0089148D">
        <w:rPr>
          <w:sz w:val="20"/>
        </w:rPr>
        <w:t>Based on the foregoing, the undersigned declares under penalty of perjury under the laws of the State of California that the foregoing is true and correct</w:t>
      </w:r>
      <w:r w:rsidR="00437401">
        <w:rPr>
          <w:sz w:val="20"/>
        </w:rPr>
        <w:t xml:space="preserve">. </w:t>
      </w:r>
      <w:r w:rsidRPr="0089148D">
        <w:rPr>
          <w:bCs/>
          <w:sz w:val="20"/>
        </w:rPr>
        <w:t>Executed this _______ day of ________, 20__, at _____________, California.</w:t>
      </w:r>
    </w:p>
    <w:p w14:paraId="780A26EF" w14:textId="77777777" w:rsidR="0089148D" w:rsidRPr="0089148D" w:rsidRDefault="0089148D" w:rsidP="0089148D">
      <w:pPr>
        <w:tabs>
          <w:tab w:val="left" w:pos="0"/>
        </w:tabs>
        <w:suppressAutoHyphens/>
        <w:rPr>
          <w:sz w:val="20"/>
        </w:rPr>
      </w:pPr>
    </w:p>
    <w:p w14:paraId="388486C0" w14:textId="77777777" w:rsidR="0089148D" w:rsidRPr="0089148D" w:rsidRDefault="0089148D" w:rsidP="0089148D">
      <w:pPr>
        <w:tabs>
          <w:tab w:val="left" w:pos="0"/>
        </w:tabs>
        <w:suppressAutoHyphens/>
        <w:rPr>
          <w:sz w:val="20"/>
        </w:rPr>
      </w:pPr>
      <w:r w:rsidRPr="0089148D">
        <w:rPr>
          <w:sz w:val="20"/>
        </w:rPr>
        <w:t xml:space="preserve">Printed Name:  </w:t>
      </w:r>
      <w:r w:rsidRPr="0089148D">
        <w:rPr>
          <w:sz w:val="20"/>
          <w:u w:val="single"/>
        </w:rPr>
        <w:t xml:space="preserve">                                                                          </w:t>
      </w:r>
      <w:r w:rsidRPr="0089148D">
        <w:rPr>
          <w:sz w:val="20"/>
        </w:rPr>
        <w:tab/>
        <w:t xml:space="preserve">Title:  </w:t>
      </w:r>
      <w:r w:rsidRPr="0089148D">
        <w:rPr>
          <w:sz w:val="20"/>
          <w:u w:val="single"/>
        </w:rPr>
        <w:t xml:space="preserve">                                                                          </w:t>
      </w:r>
      <w:r w:rsidRPr="0089148D">
        <w:rPr>
          <w:sz w:val="20"/>
        </w:rPr>
        <w:tab/>
      </w:r>
      <w:r w:rsidRPr="0089148D">
        <w:rPr>
          <w:sz w:val="20"/>
          <w:u w:val="single"/>
        </w:rPr>
        <w:t xml:space="preserve"> </w:t>
      </w:r>
    </w:p>
    <w:p w14:paraId="4F324B31" w14:textId="77777777" w:rsidR="0089148D" w:rsidRPr="0089148D" w:rsidRDefault="0089148D" w:rsidP="0089148D">
      <w:pPr>
        <w:tabs>
          <w:tab w:val="left" w:pos="0"/>
        </w:tabs>
        <w:suppressAutoHyphens/>
        <w:rPr>
          <w:sz w:val="20"/>
        </w:rPr>
      </w:pPr>
    </w:p>
    <w:p w14:paraId="577B6FAA" w14:textId="77777777" w:rsidR="0089148D" w:rsidRPr="0089148D" w:rsidRDefault="0089148D" w:rsidP="0089148D">
      <w:pPr>
        <w:tabs>
          <w:tab w:val="left" w:pos="0"/>
        </w:tabs>
        <w:suppressAutoHyphens/>
        <w:rPr>
          <w:sz w:val="20"/>
        </w:rPr>
      </w:pPr>
      <w:r w:rsidRPr="0089148D">
        <w:rPr>
          <w:sz w:val="20"/>
        </w:rPr>
        <w:t xml:space="preserve">           Signed:  </w:t>
      </w:r>
      <w:r w:rsidRPr="0089148D">
        <w:rPr>
          <w:sz w:val="20"/>
          <w:u w:val="single"/>
        </w:rPr>
        <w:t xml:space="preserve">                                                                          </w:t>
      </w:r>
      <w:r w:rsidRPr="0089148D">
        <w:rPr>
          <w:sz w:val="20"/>
        </w:rPr>
        <w:tab/>
        <w:t xml:space="preserve">Date:  </w:t>
      </w:r>
      <w:r w:rsidRPr="0089148D">
        <w:rPr>
          <w:sz w:val="20"/>
          <w:u w:val="single"/>
        </w:rPr>
        <w:t xml:space="preserve">                                                                          </w:t>
      </w:r>
      <w:r w:rsidRPr="0089148D">
        <w:rPr>
          <w:sz w:val="20"/>
        </w:rPr>
        <w:tab/>
        <w:t xml:space="preserve"> </w:t>
      </w:r>
    </w:p>
    <w:p w14:paraId="3577B6EF" w14:textId="77777777" w:rsidR="0089148D" w:rsidRPr="0089148D" w:rsidRDefault="0089148D" w:rsidP="0089148D">
      <w:pPr>
        <w:tabs>
          <w:tab w:val="left" w:pos="0"/>
        </w:tabs>
        <w:suppressAutoHyphens/>
        <w:rPr>
          <w:sz w:val="20"/>
        </w:rPr>
      </w:pPr>
    </w:p>
    <w:p w14:paraId="4CB1B10F" w14:textId="77777777" w:rsidR="0089148D" w:rsidRPr="0089148D" w:rsidRDefault="0089148D" w:rsidP="0089148D">
      <w:pPr>
        <w:tabs>
          <w:tab w:val="left" w:pos="0"/>
        </w:tabs>
        <w:suppressAutoHyphens/>
        <w:rPr>
          <w:sz w:val="20"/>
        </w:rPr>
      </w:pPr>
    </w:p>
    <w:p w14:paraId="57E27C2B" w14:textId="77777777" w:rsidR="0089148D" w:rsidRPr="0089148D" w:rsidRDefault="0089148D" w:rsidP="0089148D">
      <w:pPr>
        <w:tabs>
          <w:tab w:val="left" w:pos="0"/>
        </w:tabs>
        <w:suppressAutoHyphens/>
        <w:rPr>
          <w:sz w:val="20"/>
        </w:rPr>
      </w:pPr>
      <w:r w:rsidRPr="0089148D">
        <w:rPr>
          <w:sz w:val="20"/>
        </w:rPr>
        <w:t xml:space="preserve">Business Entity:  </w:t>
      </w:r>
      <w:r w:rsidRPr="0089148D">
        <w:rPr>
          <w:sz w:val="20"/>
          <w:u w:val="single"/>
        </w:rPr>
        <w:t xml:space="preserve">                                                                          </w:t>
      </w:r>
      <w:r w:rsidRPr="0089148D">
        <w:rPr>
          <w:sz w:val="20"/>
        </w:rPr>
        <w:tab/>
        <w:t xml:space="preserve"> </w:t>
      </w:r>
    </w:p>
    <w:p w14:paraId="26C250CB" w14:textId="77777777" w:rsidR="0089148D" w:rsidRDefault="0089148D" w:rsidP="0089148D">
      <w:pPr>
        <w:tabs>
          <w:tab w:val="left" w:pos="0"/>
        </w:tabs>
        <w:suppressAutoHyphens/>
        <w:rPr>
          <w:sz w:val="20"/>
        </w:rPr>
      </w:pPr>
    </w:p>
    <w:p w14:paraId="07A2470E" w14:textId="77777777" w:rsidR="00270012" w:rsidRDefault="00270012" w:rsidP="0089148D">
      <w:pPr>
        <w:tabs>
          <w:tab w:val="left" w:pos="0"/>
        </w:tabs>
        <w:suppressAutoHyphens/>
        <w:rPr>
          <w:sz w:val="20"/>
        </w:rPr>
      </w:pPr>
    </w:p>
    <w:p w14:paraId="778C8640" w14:textId="77777777" w:rsidR="00270012" w:rsidRPr="0089148D" w:rsidRDefault="00270012" w:rsidP="0089148D">
      <w:pPr>
        <w:tabs>
          <w:tab w:val="left" w:pos="0"/>
        </w:tabs>
        <w:suppressAutoHyphens/>
        <w:rPr>
          <w:sz w:val="20"/>
        </w:rPr>
      </w:pPr>
    </w:p>
    <w:p w14:paraId="65073EDB" w14:textId="77777777" w:rsidR="00D914B6" w:rsidRPr="0089148D" w:rsidRDefault="00270012" w:rsidP="0089148D">
      <w:pPr>
        <w:pStyle w:val="Title"/>
        <w:jc w:val="left"/>
        <w:rPr>
          <w:sz w:val="16"/>
        </w:rPr>
      </w:pPr>
      <w:r w:rsidRPr="0027170F">
        <w:rPr>
          <w:b w:val="0"/>
          <w:sz w:val="16"/>
        </w:rPr>
        <w:t>SCCO CompStmt (10/2019)</w:t>
      </w:r>
    </w:p>
    <w:p w14:paraId="62035044" w14:textId="77777777" w:rsidR="0089148D" w:rsidRPr="0089148D" w:rsidRDefault="0089148D" w:rsidP="009365EA">
      <w:pPr>
        <w:pStyle w:val="Title"/>
        <w:jc w:val="left"/>
        <w:rPr>
          <w:sz w:val="18"/>
        </w:rPr>
      </w:pPr>
    </w:p>
    <w:p w14:paraId="342B3272" w14:textId="0CD7D423" w:rsidR="001703F3" w:rsidRPr="00270012" w:rsidRDefault="002A4DB8" w:rsidP="00270012">
      <w:pPr>
        <w:tabs>
          <w:tab w:val="left" w:pos="2160"/>
        </w:tabs>
        <w:rPr>
          <w:sz w:val="20"/>
          <w:szCs w:val="20"/>
        </w:rPr>
      </w:pPr>
      <w:r>
        <w:rPr>
          <w:b/>
          <w:bCs/>
          <w:sz w:val="20"/>
          <w:szCs w:val="20"/>
        </w:rPr>
        <w:t xml:space="preserve">Rebranding Services for Berkeley Public Library/ 26-11785-C          </w:t>
      </w:r>
      <w:r w:rsidR="00270012">
        <w:rPr>
          <w:b/>
          <w:bCs/>
          <w:sz w:val="20"/>
          <w:szCs w:val="20"/>
        </w:rPr>
        <w:tab/>
      </w:r>
      <w:r w:rsidR="00270012">
        <w:rPr>
          <w:b/>
          <w:bCs/>
          <w:sz w:val="20"/>
          <w:szCs w:val="20"/>
        </w:rPr>
        <w:tab/>
      </w:r>
      <w:r w:rsidR="00270012">
        <w:rPr>
          <w:b/>
          <w:bCs/>
          <w:sz w:val="20"/>
          <w:szCs w:val="20"/>
        </w:rPr>
        <w:tab/>
      </w:r>
      <w:r w:rsidR="00270012">
        <w:rPr>
          <w:b/>
          <w:bCs/>
          <w:sz w:val="20"/>
          <w:szCs w:val="20"/>
        </w:rPr>
        <w:tab/>
      </w:r>
      <w:r w:rsidR="001703F3" w:rsidRPr="00270012">
        <w:rPr>
          <w:b/>
          <w:sz w:val="20"/>
          <w:szCs w:val="20"/>
        </w:rPr>
        <w:t>Attachment E</w:t>
      </w:r>
    </w:p>
    <w:p w14:paraId="783B0EE9" w14:textId="77777777" w:rsidR="0089148D" w:rsidRPr="0027170F" w:rsidRDefault="0089148D" w:rsidP="0089148D">
      <w:pPr>
        <w:pStyle w:val="Title"/>
        <w:tabs>
          <w:tab w:val="left" w:pos="9420"/>
        </w:tabs>
        <w:jc w:val="left"/>
        <w:rPr>
          <w:b w:val="0"/>
        </w:rPr>
      </w:pPr>
      <w:r w:rsidRPr="0027170F">
        <w:rPr>
          <w:b w:val="0"/>
        </w:rPr>
        <w:tab/>
      </w:r>
    </w:p>
    <w:p w14:paraId="0CB7F623" w14:textId="77777777" w:rsidR="004D7AF8" w:rsidRDefault="00D14293" w:rsidP="00430A69">
      <w:pPr>
        <w:pStyle w:val="Title"/>
      </w:pPr>
      <w:r w:rsidRPr="0089148D">
        <w:br w:type="page"/>
      </w:r>
      <w:r w:rsidR="004D7AF8">
        <w:lastRenderedPageBreak/>
        <w:t>CITY OF BERKELEY</w:t>
      </w:r>
    </w:p>
    <w:p w14:paraId="086A4900" w14:textId="77777777" w:rsidR="004D7AF8" w:rsidRDefault="004D7AF8" w:rsidP="004D7AF8">
      <w:pPr>
        <w:jc w:val="center"/>
        <w:rPr>
          <w:b/>
          <w:sz w:val="20"/>
        </w:rPr>
      </w:pPr>
      <w:r>
        <w:rPr>
          <w:b/>
          <w:sz w:val="20"/>
          <w:u w:val="single"/>
        </w:rPr>
        <w:t>Living Wage Certification for Providers of Services</w:t>
      </w:r>
    </w:p>
    <w:p w14:paraId="707F45E3" w14:textId="77777777" w:rsidR="004D7AF8" w:rsidRDefault="004D7AF8" w:rsidP="004D7AF8">
      <w:pPr>
        <w:rPr>
          <w:sz w:val="20"/>
        </w:rPr>
      </w:pPr>
    </w:p>
    <w:p w14:paraId="5DA8FAD7" w14:textId="77777777" w:rsidR="004D7AF8" w:rsidRDefault="004D7AF8" w:rsidP="004D7AF8">
      <w:pPr>
        <w:rPr>
          <w:b/>
          <w:bCs/>
          <w:sz w:val="20"/>
        </w:rPr>
      </w:pPr>
      <w:r>
        <w:rPr>
          <w:b/>
          <w:bCs/>
          <w:sz w:val="20"/>
        </w:rPr>
        <w:t>TO BE COMPLETED BY ALL PERSONS OR ENTITIES ENGAGING IN A CONTRACT FOR PERSONAL SERVICES WITH THE CITY OF BERKELEY.</w:t>
      </w:r>
    </w:p>
    <w:p w14:paraId="36AC012B" w14:textId="77777777" w:rsidR="004D7AF8" w:rsidRDefault="004D7AF8" w:rsidP="004D7AF8">
      <w:pPr>
        <w:rPr>
          <w:sz w:val="20"/>
        </w:rPr>
      </w:pPr>
    </w:p>
    <w:p w14:paraId="7FB59A25" w14:textId="77777777" w:rsidR="004D7AF8" w:rsidRDefault="004D7AF8" w:rsidP="004D7AF8">
      <w:pPr>
        <w:rPr>
          <w:sz w:val="20"/>
        </w:rPr>
      </w:pPr>
      <w:r>
        <w:rPr>
          <w:sz w:val="20"/>
        </w:rPr>
        <w:t>The Berkeley Municipal Code Chapter 13.27, Berkeley's Living Wage Ordinance (LWO), provides that contractors who engage in a specified amount of business with the City (except where specifically exempted) under contracts which furnish services to or for the City in any twelve (12) month period of time shall comply with all provisions of this Ordinance</w:t>
      </w:r>
      <w:r w:rsidR="00437401">
        <w:rPr>
          <w:sz w:val="20"/>
        </w:rPr>
        <w:t xml:space="preserve">. </w:t>
      </w:r>
      <w:r>
        <w:rPr>
          <w:sz w:val="20"/>
        </w:rPr>
        <w:t>The LWO requires a City contractor to provide City mandated minimum compensation to all eligible employees, as defined in the Ordinance</w:t>
      </w:r>
      <w:r w:rsidR="00437401">
        <w:rPr>
          <w:sz w:val="20"/>
        </w:rPr>
        <w:t xml:space="preserve">. </w:t>
      </w:r>
      <w:r>
        <w:rPr>
          <w:sz w:val="20"/>
        </w:rPr>
        <w:t>In order to determine whether this contract is subject to the terms of the LWO, please respond to the questions below</w:t>
      </w:r>
      <w:r w:rsidR="00437401">
        <w:rPr>
          <w:sz w:val="20"/>
        </w:rPr>
        <w:t xml:space="preserve">. </w:t>
      </w:r>
      <w:r>
        <w:rPr>
          <w:sz w:val="20"/>
        </w:rPr>
        <w:t>Please note that the LWO applies to those contracts where the contractor has achieved a cumulative dollar contracting amount with the City</w:t>
      </w:r>
      <w:r w:rsidR="00437401">
        <w:rPr>
          <w:sz w:val="20"/>
        </w:rPr>
        <w:t xml:space="preserve">. </w:t>
      </w:r>
      <w:r>
        <w:rPr>
          <w:sz w:val="20"/>
        </w:rPr>
        <w:t>Therefore, even if the LWO is inapplicable to this contract, subsequent contracts may be subject to compliance with the LWO</w:t>
      </w:r>
      <w:r w:rsidR="00437401">
        <w:rPr>
          <w:sz w:val="20"/>
        </w:rPr>
        <w:t xml:space="preserve">. </w:t>
      </w:r>
      <w:r>
        <w:rPr>
          <w:sz w:val="20"/>
        </w:rPr>
        <w:t xml:space="preserve">Furthermore, the contract may become subject to the LWO if the status of the Contractor's </w:t>
      </w:r>
      <w:r w:rsidR="00E318F1">
        <w:rPr>
          <w:sz w:val="20"/>
        </w:rPr>
        <w:t>employees’</w:t>
      </w:r>
      <w:r>
        <w:rPr>
          <w:sz w:val="20"/>
        </w:rPr>
        <w:t xml:space="preserve"> </w:t>
      </w:r>
      <w:r w:rsidR="00E318F1">
        <w:rPr>
          <w:sz w:val="20"/>
        </w:rPr>
        <w:t>changes</w:t>
      </w:r>
      <w:r>
        <w:rPr>
          <w:sz w:val="20"/>
        </w:rPr>
        <w:t xml:space="preserve"> (i.e. additional employees are hired) so that Contractor falls within the scope of the Ordinance</w:t>
      </w:r>
      <w:r w:rsidR="00437401">
        <w:rPr>
          <w:sz w:val="20"/>
        </w:rPr>
        <w:t xml:space="preserve">. </w:t>
      </w:r>
    </w:p>
    <w:p w14:paraId="74E7813D" w14:textId="77777777" w:rsidR="004D7AF8" w:rsidRDefault="004D7AF8" w:rsidP="004D7AF8">
      <w:pPr>
        <w:rPr>
          <w:b/>
          <w:sz w:val="20"/>
          <w:u w:val="single"/>
        </w:rPr>
      </w:pPr>
    </w:p>
    <w:p w14:paraId="7055EE7A" w14:textId="77777777" w:rsidR="004D7AF8" w:rsidRDefault="004D7AF8" w:rsidP="004D7AF8">
      <w:pPr>
        <w:rPr>
          <w:b/>
          <w:sz w:val="20"/>
        </w:rPr>
      </w:pPr>
      <w:r>
        <w:rPr>
          <w:b/>
          <w:sz w:val="20"/>
        </w:rPr>
        <w:t>Section I.</w:t>
      </w:r>
    </w:p>
    <w:p w14:paraId="2BAABF20" w14:textId="77777777" w:rsidR="004D7AF8" w:rsidRDefault="004D7AF8" w:rsidP="004D7AF8">
      <w:pPr>
        <w:rPr>
          <w:sz w:val="20"/>
        </w:rPr>
      </w:pPr>
    </w:p>
    <w:p w14:paraId="5072EB64" w14:textId="77777777" w:rsidR="004D7AF8" w:rsidRDefault="004D7AF8" w:rsidP="004D7AF8">
      <w:pPr>
        <w:numPr>
          <w:ilvl w:val="0"/>
          <w:numId w:val="14"/>
        </w:numPr>
        <w:rPr>
          <w:b/>
          <w:bCs/>
          <w:sz w:val="20"/>
        </w:rPr>
      </w:pPr>
      <w:r>
        <w:rPr>
          <w:b/>
          <w:bCs/>
          <w:sz w:val="20"/>
        </w:rPr>
        <w:t>IF YOU ARE A FOR-PROFIT BUSINESS, PLEASE ANSWER THE FOLLOWING QUESTIONS</w:t>
      </w:r>
    </w:p>
    <w:p w14:paraId="63BD4114" w14:textId="77777777" w:rsidR="004D7AF8" w:rsidRDefault="004D7AF8" w:rsidP="004D7AF8">
      <w:pPr>
        <w:ind w:left="360"/>
        <w:rPr>
          <w:b/>
          <w:bCs/>
          <w:sz w:val="20"/>
        </w:rPr>
      </w:pPr>
    </w:p>
    <w:p w14:paraId="6E768FBA" w14:textId="77777777" w:rsidR="004D7AF8" w:rsidRDefault="004D7AF8" w:rsidP="004D7AF8">
      <w:pPr>
        <w:pStyle w:val="BodyTextIndent"/>
        <w:rPr>
          <w:b/>
          <w:bCs/>
          <w:sz w:val="20"/>
        </w:rPr>
      </w:pPr>
      <w:r>
        <w:rPr>
          <w:sz w:val="20"/>
        </w:rPr>
        <w:t>a</w:t>
      </w:r>
      <w:r w:rsidR="00437401">
        <w:rPr>
          <w:sz w:val="20"/>
        </w:rPr>
        <w:t xml:space="preserve">. </w:t>
      </w:r>
      <w:r>
        <w:rPr>
          <w:sz w:val="20"/>
        </w:rPr>
        <w:t xml:space="preserve">During the previous twelve (12) months, have you entered into contracts, </w:t>
      </w:r>
      <w:r w:rsidRPr="00E318F1">
        <w:rPr>
          <w:b/>
          <w:sz w:val="20"/>
        </w:rPr>
        <w:t>including the present contract</w:t>
      </w:r>
      <w:r>
        <w:rPr>
          <w:sz w:val="20"/>
        </w:rPr>
        <w:t xml:space="preserve">, bid, or proposal, with the City of Berkeley for a </w:t>
      </w:r>
      <w:r w:rsidRPr="00E318F1">
        <w:rPr>
          <w:b/>
          <w:sz w:val="20"/>
        </w:rPr>
        <w:t>cumulative amount of $25,000.00 or more</w:t>
      </w:r>
      <w:r>
        <w:rPr>
          <w:sz w:val="20"/>
        </w:rPr>
        <w:t xml:space="preserve">?  </w:t>
      </w:r>
    </w:p>
    <w:p w14:paraId="5574CF40" w14:textId="77777777" w:rsidR="004D7AF8" w:rsidRDefault="004D7AF8" w:rsidP="004D7AF8">
      <w:pPr>
        <w:ind w:firstLine="360"/>
        <w:rPr>
          <w:sz w:val="20"/>
        </w:rPr>
      </w:pPr>
      <w:r>
        <w:rPr>
          <w:b/>
          <w:bCs/>
          <w:sz w:val="20"/>
        </w:rPr>
        <w:t>YES</w:t>
      </w:r>
      <w:r>
        <w:rPr>
          <w:sz w:val="20"/>
        </w:rPr>
        <w:t xml:space="preserve"> ____</w:t>
      </w:r>
      <w:r>
        <w:rPr>
          <w:sz w:val="20"/>
        </w:rPr>
        <w:tab/>
      </w:r>
      <w:r>
        <w:rPr>
          <w:sz w:val="20"/>
        </w:rPr>
        <w:tab/>
      </w:r>
      <w:r>
        <w:rPr>
          <w:sz w:val="20"/>
        </w:rPr>
        <w:tab/>
      </w:r>
      <w:r>
        <w:rPr>
          <w:sz w:val="20"/>
        </w:rPr>
        <w:tab/>
      </w:r>
      <w:r w:rsidR="00E318F1">
        <w:rPr>
          <w:b/>
          <w:bCs/>
          <w:sz w:val="20"/>
        </w:rPr>
        <w:t>NO</w:t>
      </w:r>
      <w:r w:rsidR="00E318F1">
        <w:rPr>
          <w:sz w:val="20"/>
        </w:rPr>
        <w:t xml:space="preserve"> _</w:t>
      </w:r>
      <w:r>
        <w:rPr>
          <w:sz w:val="20"/>
        </w:rPr>
        <w:t>___</w:t>
      </w:r>
    </w:p>
    <w:p w14:paraId="7D3FADAD" w14:textId="77777777" w:rsidR="004D7AF8" w:rsidRDefault="004D7AF8" w:rsidP="004D7AF8">
      <w:pPr>
        <w:rPr>
          <w:sz w:val="20"/>
        </w:rPr>
      </w:pPr>
    </w:p>
    <w:p w14:paraId="0EF6C77A" w14:textId="77777777" w:rsidR="004D7AF8" w:rsidRDefault="004D7AF8" w:rsidP="004D7AF8">
      <w:pPr>
        <w:rPr>
          <w:sz w:val="20"/>
        </w:rPr>
      </w:pPr>
      <w:r>
        <w:rPr>
          <w:sz w:val="20"/>
        </w:rPr>
        <w:t xml:space="preserve">If </w:t>
      </w:r>
      <w:r>
        <w:rPr>
          <w:b/>
          <w:bCs/>
          <w:sz w:val="20"/>
        </w:rPr>
        <w:t>no</w:t>
      </w:r>
      <w:r>
        <w:rPr>
          <w:sz w:val="20"/>
        </w:rPr>
        <w:t xml:space="preserve">, this contract is </w:t>
      </w:r>
      <w:r>
        <w:rPr>
          <w:sz w:val="20"/>
          <w:u w:val="single"/>
        </w:rPr>
        <w:t>NOT</w:t>
      </w:r>
      <w:r>
        <w:rPr>
          <w:sz w:val="20"/>
        </w:rPr>
        <w:t xml:space="preserve"> subject to the requirements of the LWO, and you may continue to Section II</w:t>
      </w:r>
      <w:r w:rsidR="00437401">
        <w:rPr>
          <w:sz w:val="20"/>
        </w:rPr>
        <w:t xml:space="preserve">. </w:t>
      </w:r>
      <w:r>
        <w:rPr>
          <w:sz w:val="20"/>
        </w:rPr>
        <w:t xml:space="preserve"> If </w:t>
      </w:r>
      <w:r>
        <w:rPr>
          <w:b/>
          <w:bCs/>
          <w:sz w:val="20"/>
        </w:rPr>
        <w:t>yes</w:t>
      </w:r>
      <w:r>
        <w:rPr>
          <w:sz w:val="20"/>
        </w:rPr>
        <w:t xml:space="preserve">, please continue to question </w:t>
      </w:r>
      <w:r>
        <w:rPr>
          <w:b/>
          <w:bCs/>
          <w:sz w:val="20"/>
        </w:rPr>
        <w:t>1(b)</w:t>
      </w:r>
      <w:r w:rsidR="00437401">
        <w:rPr>
          <w:sz w:val="20"/>
        </w:rPr>
        <w:t xml:space="preserve">. </w:t>
      </w:r>
    </w:p>
    <w:p w14:paraId="2C4F5017" w14:textId="77777777" w:rsidR="004D7AF8" w:rsidRDefault="004D7AF8" w:rsidP="004D7AF8">
      <w:pPr>
        <w:rPr>
          <w:sz w:val="20"/>
        </w:rPr>
      </w:pPr>
    </w:p>
    <w:p w14:paraId="79C041BE" w14:textId="77777777" w:rsidR="004D7AF8" w:rsidRDefault="003A54B1" w:rsidP="004D7AF8">
      <w:pPr>
        <w:rPr>
          <w:sz w:val="20"/>
        </w:rPr>
      </w:pPr>
      <w:r>
        <w:rPr>
          <w:sz w:val="20"/>
        </w:rPr>
        <w:t xml:space="preserve">        b</w:t>
      </w:r>
      <w:r w:rsidR="00437401">
        <w:rPr>
          <w:sz w:val="20"/>
        </w:rPr>
        <w:t xml:space="preserve">. </w:t>
      </w:r>
      <w:r w:rsidR="004D7AF8">
        <w:rPr>
          <w:sz w:val="20"/>
        </w:rPr>
        <w:t>Do you have six (6) or more employees, including part-time and stipend workers?</w:t>
      </w:r>
    </w:p>
    <w:p w14:paraId="5FA7097D" w14:textId="77777777" w:rsidR="004D7AF8" w:rsidRDefault="004D7AF8" w:rsidP="004D7AF8">
      <w:pPr>
        <w:rPr>
          <w:sz w:val="20"/>
        </w:rPr>
      </w:pPr>
      <w:r>
        <w:rPr>
          <w:sz w:val="20"/>
        </w:rPr>
        <w:t xml:space="preserve">       </w:t>
      </w:r>
      <w:r>
        <w:rPr>
          <w:b/>
          <w:bCs/>
          <w:sz w:val="20"/>
        </w:rPr>
        <w:t>YES</w:t>
      </w:r>
      <w:r>
        <w:rPr>
          <w:sz w:val="20"/>
        </w:rPr>
        <w:t xml:space="preserve"> ____</w:t>
      </w:r>
      <w:r>
        <w:rPr>
          <w:sz w:val="20"/>
        </w:rPr>
        <w:tab/>
      </w:r>
      <w:r>
        <w:rPr>
          <w:sz w:val="20"/>
        </w:rPr>
        <w:tab/>
      </w:r>
      <w:r>
        <w:rPr>
          <w:sz w:val="20"/>
        </w:rPr>
        <w:tab/>
      </w:r>
      <w:r>
        <w:rPr>
          <w:sz w:val="20"/>
        </w:rPr>
        <w:tab/>
      </w:r>
      <w:r w:rsidR="00E318F1">
        <w:rPr>
          <w:b/>
          <w:bCs/>
          <w:sz w:val="20"/>
        </w:rPr>
        <w:t>NO</w:t>
      </w:r>
      <w:r w:rsidR="00E318F1">
        <w:rPr>
          <w:sz w:val="20"/>
        </w:rPr>
        <w:t xml:space="preserve"> _</w:t>
      </w:r>
      <w:r>
        <w:rPr>
          <w:sz w:val="20"/>
        </w:rPr>
        <w:t>___</w:t>
      </w:r>
    </w:p>
    <w:p w14:paraId="2623D6CE" w14:textId="77777777" w:rsidR="004D7AF8" w:rsidRDefault="004D7AF8" w:rsidP="004D7AF8">
      <w:pPr>
        <w:rPr>
          <w:sz w:val="20"/>
        </w:rPr>
      </w:pPr>
    </w:p>
    <w:p w14:paraId="47F460DF" w14:textId="77777777" w:rsidR="004D7AF8" w:rsidRDefault="004D7AF8" w:rsidP="004D7AF8">
      <w:pPr>
        <w:rPr>
          <w:sz w:val="20"/>
        </w:rPr>
      </w:pPr>
      <w:r>
        <w:rPr>
          <w:b/>
          <w:bCs/>
          <w:sz w:val="20"/>
        </w:rPr>
        <w:t xml:space="preserve">If you have answered, “YES” to questions 1(a) and 1(b) this contract </w:t>
      </w:r>
      <w:r>
        <w:rPr>
          <w:b/>
          <w:bCs/>
          <w:sz w:val="20"/>
          <w:u w:val="single"/>
        </w:rPr>
        <w:t>IS</w:t>
      </w:r>
      <w:r>
        <w:rPr>
          <w:b/>
          <w:bCs/>
          <w:sz w:val="20"/>
        </w:rPr>
        <w:t xml:space="preserve"> subject to the LWO</w:t>
      </w:r>
      <w:r w:rsidR="00437401">
        <w:rPr>
          <w:sz w:val="20"/>
        </w:rPr>
        <w:t xml:space="preserve">. </w:t>
      </w:r>
      <w:r>
        <w:rPr>
          <w:sz w:val="20"/>
        </w:rPr>
        <w:t xml:space="preserve">If you responded "NO" to 1(b) this contract </w:t>
      </w:r>
      <w:r>
        <w:rPr>
          <w:sz w:val="20"/>
          <w:u w:val="single"/>
        </w:rPr>
        <w:t>IS NOT</w:t>
      </w:r>
      <w:r>
        <w:rPr>
          <w:sz w:val="20"/>
        </w:rPr>
        <w:t xml:space="preserve"> subject to the LWO</w:t>
      </w:r>
      <w:r w:rsidR="00437401">
        <w:rPr>
          <w:sz w:val="20"/>
        </w:rPr>
        <w:t xml:space="preserve">. </w:t>
      </w:r>
      <w:r>
        <w:rPr>
          <w:b/>
          <w:bCs/>
          <w:sz w:val="20"/>
        </w:rPr>
        <w:t>Please continue to Section II.</w:t>
      </w:r>
    </w:p>
    <w:p w14:paraId="05352228" w14:textId="77777777" w:rsidR="004D7AF8" w:rsidRDefault="004D7AF8" w:rsidP="004D7AF8">
      <w:pPr>
        <w:rPr>
          <w:sz w:val="20"/>
        </w:rPr>
      </w:pPr>
    </w:p>
    <w:p w14:paraId="626C1585" w14:textId="77777777" w:rsidR="004D7AF8" w:rsidRDefault="004D7AF8" w:rsidP="004D7AF8">
      <w:pPr>
        <w:rPr>
          <w:b/>
          <w:bCs/>
          <w:sz w:val="20"/>
        </w:rPr>
      </w:pPr>
      <w:r>
        <w:rPr>
          <w:b/>
          <w:bCs/>
          <w:sz w:val="20"/>
        </w:rPr>
        <w:t xml:space="preserve">       2</w:t>
      </w:r>
      <w:r w:rsidR="00437401">
        <w:rPr>
          <w:b/>
          <w:bCs/>
          <w:sz w:val="20"/>
        </w:rPr>
        <w:t xml:space="preserve">. </w:t>
      </w:r>
      <w:r>
        <w:rPr>
          <w:b/>
          <w:bCs/>
          <w:sz w:val="20"/>
        </w:rPr>
        <w:t xml:space="preserve"> IF YOU ARE A NON-PROFIT BUSINESS, AS DEFINED BY SECTION 501(C) OF THE INTERNAL REVENUE CODE OF 1954, PLEASE ANSWER THE FOLLOWING QUESTIONS</w:t>
      </w:r>
      <w:r w:rsidR="00437401">
        <w:rPr>
          <w:b/>
          <w:bCs/>
          <w:sz w:val="20"/>
        </w:rPr>
        <w:t xml:space="preserve">. </w:t>
      </w:r>
    </w:p>
    <w:p w14:paraId="678289F9" w14:textId="77777777" w:rsidR="004D7AF8" w:rsidRDefault="004D7AF8" w:rsidP="004D7AF8">
      <w:pPr>
        <w:rPr>
          <w:b/>
          <w:bCs/>
          <w:sz w:val="20"/>
        </w:rPr>
      </w:pPr>
    </w:p>
    <w:p w14:paraId="15F3FC90" w14:textId="77777777" w:rsidR="004D7AF8" w:rsidRDefault="004D7AF8" w:rsidP="004D7AF8">
      <w:pPr>
        <w:ind w:left="360"/>
        <w:rPr>
          <w:sz w:val="20"/>
        </w:rPr>
      </w:pPr>
      <w:r>
        <w:rPr>
          <w:sz w:val="20"/>
        </w:rPr>
        <w:t>a</w:t>
      </w:r>
      <w:r w:rsidR="00437401">
        <w:rPr>
          <w:sz w:val="20"/>
        </w:rPr>
        <w:t xml:space="preserve">. </w:t>
      </w:r>
      <w:r>
        <w:rPr>
          <w:sz w:val="20"/>
        </w:rPr>
        <w:t>During the previous twelve (12) months, have you entered into contracts, including the present contract, bid or proposal, with the City of Berkeley for a cumulative amount of $100,000.00 or more?</w:t>
      </w:r>
    </w:p>
    <w:p w14:paraId="4C2CD164" w14:textId="77777777" w:rsidR="004D7AF8" w:rsidRDefault="004D7AF8" w:rsidP="004D7AF8">
      <w:pPr>
        <w:ind w:firstLine="360"/>
        <w:rPr>
          <w:sz w:val="20"/>
        </w:rPr>
      </w:pPr>
      <w:r>
        <w:rPr>
          <w:b/>
          <w:bCs/>
          <w:sz w:val="20"/>
        </w:rPr>
        <w:t>YES</w:t>
      </w:r>
      <w:r>
        <w:rPr>
          <w:sz w:val="20"/>
        </w:rPr>
        <w:t xml:space="preserve"> ____</w:t>
      </w:r>
      <w:r>
        <w:rPr>
          <w:sz w:val="20"/>
        </w:rPr>
        <w:tab/>
      </w:r>
      <w:r>
        <w:rPr>
          <w:sz w:val="20"/>
        </w:rPr>
        <w:tab/>
      </w:r>
      <w:r>
        <w:rPr>
          <w:sz w:val="20"/>
        </w:rPr>
        <w:tab/>
      </w:r>
      <w:r>
        <w:rPr>
          <w:sz w:val="20"/>
        </w:rPr>
        <w:tab/>
      </w:r>
      <w:r w:rsidR="00E318F1">
        <w:rPr>
          <w:b/>
          <w:bCs/>
          <w:sz w:val="20"/>
        </w:rPr>
        <w:t>NO</w:t>
      </w:r>
      <w:r w:rsidR="00E318F1">
        <w:rPr>
          <w:sz w:val="20"/>
        </w:rPr>
        <w:t xml:space="preserve"> _</w:t>
      </w:r>
      <w:r>
        <w:rPr>
          <w:sz w:val="20"/>
        </w:rPr>
        <w:t>___</w:t>
      </w:r>
    </w:p>
    <w:p w14:paraId="6E69C231" w14:textId="77777777" w:rsidR="004D7AF8" w:rsidRDefault="004D7AF8" w:rsidP="004D7AF8">
      <w:pPr>
        <w:rPr>
          <w:b/>
          <w:bCs/>
          <w:sz w:val="20"/>
        </w:rPr>
      </w:pPr>
    </w:p>
    <w:p w14:paraId="6A4BBBF9" w14:textId="77777777" w:rsidR="004D7AF8" w:rsidRDefault="004D7AF8" w:rsidP="004D7AF8">
      <w:pPr>
        <w:rPr>
          <w:sz w:val="20"/>
        </w:rPr>
      </w:pPr>
      <w:r>
        <w:rPr>
          <w:sz w:val="20"/>
        </w:rPr>
        <w:t xml:space="preserve">If no, this Contract is </w:t>
      </w:r>
      <w:r>
        <w:rPr>
          <w:sz w:val="20"/>
          <w:u w:val="single"/>
        </w:rPr>
        <w:t>NOT</w:t>
      </w:r>
      <w:r>
        <w:rPr>
          <w:sz w:val="20"/>
        </w:rPr>
        <w:t xml:space="preserve"> subject to the requirements of the LWO, and you may continue to Section II</w:t>
      </w:r>
      <w:r w:rsidR="00437401">
        <w:rPr>
          <w:sz w:val="20"/>
        </w:rPr>
        <w:t xml:space="preserve">. </w:t>
      </w:r>
      <w:r>
        <w:rPr>
          <w:sz w:val="20"/>
        </w:rPr>
        <w:t xml:space="preserve"> If yes, please continue to question 2(b)</w:t>
      </w:r>
      <w:r w:rsidR="00437401">
        <w:rPr>
          <w:sz w:val="20"/>
        </w:rPr>
        <w:t xml:space="preserve">. </w:t>
      </w:r>
    </w:p>
    <w:p w14:paraId="76772821" w14:textId="77777777" w:rsidR="004D7AF8" w:rsidRDefault="004D7AF8" w:rsidP="004D7AF8">
      <w:pPr>
        <w:rPr>
          <w:sz w:val="20"/>
        </w:rPr>
      </w:pPr>
    </w:p>
    <w:p w14:paraId="544B70AC" w14:textId="77777777" w:rsidR="004D7AF8" w:rsidRDefault="004D7AF8" w:rsidP="004D7AF8">
      <w:pPr>
        <w:rPr>
          <w:sz w:val="20"/>
        </w:rPr>
      </w:pPr>
      <w:r>
        <w:rPr>
          <w:sz w:val="20"/>
        </w:rPr>
        <w:t xml:space="preserve">        b</w:t>
      </w:r>
      <w:r w:rsidR="00437401">
        <w:rPr>
          <w:sz w:val="20"/>
        </w:rPr>
        <w:t xml:space="preserve">. </w:t>
      </w:r>
      <w:r>
        <w:rPr>
          <w:sz w:val="20"/>
        </w:rPr>
        <w:t>Do you have six (6) or more employees, including part-time and stipend workers?</w:t>
      </w:r>
    </w:p>
    <w:p w14:paraId="6D2E6BE5" w14:textId="77777777" w:rsidR="004D7AF8" w:rsidRDefault="004D7AF8" w:rsidP="004D7AF8">
      <w:pPr>
        <w:rPr>
          <w:sz w:val="20"/>
        </w:rPr>
      </w:pPr>
      <w:r>
        <w:rPr>
          <w:sz w:val="20"/>
        </w:rPr>
        <w:t xml:space="preserve">        </w:t>
      </w:r>
      <w:r>
        <w:rPr>
          <w:b/>
          <w:bCs/>
          <w:sz w:val="20"/>
        </w:rPr>
        <w:t>YES</w:t>
      </w:r>
      <w:r>
        <w:rPr>
          <w:sz w:val="20"/>
        </w:rPr>
        <w:t xml:space="preserve"> ____</w:t>
      </w:r>
      <w:r>
        <w:rPr>
          <w:sz w:val="20"/>
        </w:rPr>
        <w:tab/>
      </w:r>
      <w:r>
        <w:rPr>
          <w:sz w:val="20"/>
        </w:rPr>
        <w:tab/>
      </w:r>
      <w:r>
        <w:rPr>
          <w:sz w:val="20"/>
        </w:rPr>
        <w:tab/>
      </w:r>
      <w:r>
        <w:rPr>
          <w:sz w:val="20"/>
        </w:rPr>
        <w:tab/>
      </w:r>
      <w:r w:rsidR="00E318F1">
        <w:rPr>
          <w:b/>
          <w:bCs/>
          <w:sz w:val="20"/>
        </w:rPr>
        <w:t>NO</w:t>
      </w:r>
      <w:r w:rsidR="00E318F1">
        <w:rPr>
          <w:sz w:val="20"/>
        </w:rPr>
        <w:t xml:space="preserve"> _</w:t>
      </w:r>
      <w:r>
        <w:rPr>
          <w:sz w:val="20"/>
        </w:rPr>
        <w:t>___</w:t>
      </w:r>
    </w:p>
    <w:p w14:paraId="28EE223C" w14:textId="77777777" w:rsidR="004D7AF8" w:rsidRDefault="004D7AF8" w:rsidP="004D7AF8">
      <w:pPr>
        <w:rPr>
          <w:sz w:val="20"/>
        </w:rPr>
      </w:pPr>
    </w:p>
    <w:p w14:paraId="52A41CF4" w14:textId="77777777" w:rsidR="004D7AF8" w:rsidRDefault="004D7AF8" w:rsidP="004D7AF8">
      <w:pPr>
        <w:rPr>
          <w:sz w:val="20"/>
        </w:rPr>
      </w:pPr>
      <w:r>
        <w:rPr>
          <w:b/>
          <w:bCs/>
          <w:sz w:val="20"/>
        </w:rPr>
        <w:t xml:space="preserve">If you have answered, “YES” to questions 2(a) and 2(b) this contract </w:t>
      </w:r>
      <w:r>
        <w:rPr>
          <w:b/>
          <w:bCs/>
          <w:sz w:val="20"/>
          <w:u w:val="single"/>
        </w:rPr>
        <w:t>IS</w:t>
      </w:r>
      <w:r>
        <w:rPr>
          <w:b/>
          <w:bCs/>
          <w:sz w:val="20"/>
        </w:rPr>
        <w:t xml:space="preserve"> subject to the LWO</w:t>
      </w:r>
      <w:r w:rsidR="00437401">
        <w:rPr>
          <w:sz w:val="20"/>
        </w:rPr>
        <w:t xml:space="preserve">. </w:t>
      </w:r>
      <w:r>
        <w:rPr>
          <w:sz w:val="20"/>
        </w:rPr>
        <w:t xml:space="preserve">If you responded "NO" to 2(b) this contract </w:t>
      </w:r>
      <w:r>
        <w:rPr>
          <w:sz w:val="20"/>
          <w:u w:val="single"/>
        </w:rPr>
        <w:t>IS NOT</w:t>
      </w:r>
      <w:r>
        <w:rPr>
          <w:sz w:val="20"/>
        </w:rPr>
        <w:t xml:space="preserve"> subject to the LWO</w:t>
      </w:r>
      <w:r w:rsidR="00437401">
        <w:rPr>
          <w:sz w:val="20"/>
        </w:rPr>
        <w:t xml:space="preserve">. </w:t>
      </w:r>
      <w:r>
        <w:rPr>
          <w:b/>
          <w:bCs/>
          <w:sz w:val="20"/>
        </w:rPr>
        <w:t>Please continue to Section II.</w:t>
      </w:r>
    </w:p>
    <w:p w14:paraId="7CF7AF94" w14:textId="77777777" w:rsidR="004D7AF8" w:rsidRDefault="004D7AF8" w:rsidP="004D7AF8">
      <w:pPr>
        <w:rPr>
          <w:sz w:val="20"/>
        </w:rPr>
      </w:pPr>
    </w:p>
    <w:p w14:paraId="4517B308" w14:textId="77777777" w:rsidR="004D7AF8" w:rsidRDefault="004D7AF8" w:rsidP="004D7AF8">
      <w:pPr>
        <w:rPr>
          <w:b/>
          <w:sz w:val="20"/>
        </w:rPr>
      </w:pPr>
      <w:r>
        <w:rPr>
          <w:b/>
          <w:sz w:val="20"/>
        </w:rPr>
        <w:t>Section II</w:t>
      </w:r>
    </w:p>
    <w:p w14:paraId="393C13E5" w14:textId="77777777" w:rsidR="004D7AF8" w:rsidRDefault="004D7AF8" w:rsidP="004D7AF8">
      <w:pPr>
        <w:rPr>
          <w:b/>
          <w:sz w:val="20"/>
          <w:u w:val="single"/>
        </w:rPr>
      </w:pPr>
    </w:p>
    <w:p w14:paraId="50D417CD" w14:textId="77777777" w:rsidR="004D7AF8" w:rsidRDefault="004D7AF8" w:rsidP="004D7AF8">
      <w:pPr>
        <w:rPr>
          <w:b/>
          <w:bCs/>
          <w:sz w:val="20"/>
        </w:rPr>
      </w:pPr>
      <w:r>
        <w:rPr>
          <w:b/>
          <w:bCs/>
          <w:sz w:val="20"/>
        </w:rPr>
        <w:t>Please read, complete, and sign the following:</w:t>
      </w:r>
    </w:p>
    <w:p w14:paraId="73A1E49E" w14:textId="77777777" w:rsidR="004D7AF8" w:rsidRDefault="004D7AF8" w:rsidP="004D7AF8">
      <w:pPr>
        <w:rPr>
          <w:b/>
          <w:sz w:val="20"/>
        </w:rPr>
      </w:pPr>
    </w:p>
    <w:p w14:paraId="24CC76BD" w14:textId="77777777" w:rsidR="004D7AF8" w:rsidRDefault="004D7AF8" w:rsidP="004D7AF8">
      <w:pPr>
        <w:tabs>
          <w:tab w:val="left" w:pos="7200"/>
        </w:tabs>
        <w:rPr>
          <w:b/>
          <w:sz w:val="20"/>
        </w:rPr>
      </w:pPr>
      <w:r>
        <w:rPr>
          <w:bCs/>
          <w:sz w:val="20"/>
        </w:rPr>
        <w:t>THIS CONTRACT</w:t>
      </w:r>
      <w:r>
        <w:rPr>
          <w:b/>
          <w:sz w:val="20"/>
        </w:rPr>
        <w:t xml:space="preserve"> IS </w:t>
      </w:r>
      <w:r>
        <w:rPr>
          <w:bCs/>
          <w:sz w:val="20"/>
        </w:rPr>
        <w:t>SUBJECT TO THE LIVING WAGE ORDINANCE</w:t>
      </w:r>
      <w:r>
        <w:rPr>
          <w:b/>
          <w:sz w:val="20"/>
        </w:rPr>
        <w:t>.</w:t>
      </w:r>
      <w:r>
        <w:rPr>
          <w:b/>
          <w:sz w:val="20"/>
        </w:rPr>
        <w:tab/>
      </w:r>
      <w:r w:rsidR="001374F4">
        <w:rPr>
          <w:sz w:val="20"/>
        </w:rPr>
        <w:fldChar w:fldCharType="begin">
          <w:ffData>
            <w:name w:val="Check9"/>
            <w:enabled/>
            <w:calcOnExit w:val="0"/>
            <w:checkBox>
              <w:sizeAuto/>
              <w:default w:val="0"/>
            </w:checkBox>
          </w:ffData>
        </w:fldChar>
      </w:r>
      <w:r>
        <w:rPr>
          <w:sz w:val="20"/>
        </w:rPr>
        <w:instrText xml:space="preserve"> FORMCHECKBOX </w:instrText>
      </w:r>
      <w:r w:rsidR="001374F4">
        <w:rPr>
          <w:sz w:val="20"/>
        </w:rPr>
      </w:r>
      <w:r w:rsidR="001374F4">
        <w:rPr>
          <w:sz w:val="20"/>
        </w:rPr>
        <w:fldChar w:fldCharType="separate"/>
      </w:r>
      <w:r w:rsidR="001374F4">
        <w:rPr>
          <w:sz w:val="20"/>
        </w:rPr>
        <w:fldChar w:fldCharType="end"/>
      </w:r>
    </w:p>
    <w:p w14:paraId="52F3F585" w14:textId="77777777" w:rsidR="004D7AF8" w:rsidRDefault="004D7AF8" w:rsidP="004D7AF8">
      <w:pPr>
        <w:tabs>
          <w:tab w:val="left" w:pos="7200"/>
        </w:tabs>
        <w:rPr>
          <w:b/>
          <w:sz w:val="20"/>
        </w:rPr>
      </w:pPr>
    </w:p>
    <w:p w14:paraId="741EC661" w14:textId="77777777" w:rsidR="004D7AF8" w:rsidRDefault="004D7AF8" w:rsidP="004D7AF8">
      <w:pPr>
        <w:tabs>
          <w:tab w:val="left" w:pos="7200"/>
        </w:tabs>
        <w:rPr>
          <w:b/>
          <w:sz w:val="20"/>
        </w:rPr>
      </w:pPr>
      <w:r>
        <w:rPr>
          <w:bCs/>
          <w:sz w:val="20"/>
        </w:rPr>
        <w:t>THIS CONTRACT</w:t>
      </w:r>
      <w:r>
        <w:rPr>
          <w:b/>
          <w:sz w:val="20"/>
        </w:rPr>
        <w:t xml:space="preserve"> IS NOT </w:t>
      </w:r>
      <w:r>
        <w:rPr>
          <w:bCs/>
          <w:sz w:val="20"/>
        </w:rPr>
        <w:t>SUBJECT TO THE LIVING WAGE ORDINANCE</w:t>
      </w:r>
      <w:r>
        <w:rPr>
          <w:b/>
          <w:sz w:val="20"/>
        </w:rPr>
        <w:t>.</w:t>
      </w:r>
      <w:r>
        <w:rPr>
          <w:b/>
          <w:sz w:val="20"/>
        </w:rPr>
        <w:tab/>
      </w:r>
      <w:r w:rsidR="001374F4">
        <w:rPr>
          <w:sz w:val="20"/>
        </w:rPr>
        <w:fldChar w:fldCharType="begin">
          <w:ffData>
            <w:name w:val="Check9"/>
            <w:enabled/>
            <w:calcOnExit w:val="0"/>
            <w:checkBox>
              <w:sizeAuto/>
              <w:default w:val="0"/>
            </w:checkBox>
          </w:ffData>
        </w:fldChar>
      </w:r>
      <w:r>
        <w:rPr>
          <w:sz w:val="20"/>
        </w:rPr>
        <w:instrText xml:space="preserve"> FORMCHECKBOX </w:instrText>
      </w:r>
      <w:r w:rsidR="001374F4">
        <w:rPr>
          <w:sz w:val="20"/>
        </w:rPr>
      </w:r>
      <w:r w:rsidR="001374F4">
        <w:rPr>
          <w:sz w:val="20"/>
        </w:rPr>
        <w:fldChar w:fldCharType="separate"/>
      </w:r>
      <w:r w:rsidR="001374F4">
        <w:rPr>
          <w:sz w:val="20"/>
        </w:rPr>
        <w:fldChar w:fldCharType="end"/>
      </w:r>
    </w:p>
    <w:p w14:paraId="5BAD79FD" w14:textId="77777777" w:rsidR="00430A69" w:rsidRDefault="00430A69" w:rsidP="00D845B5">
      <w:pPr>
        <w:widowControl w:val="0"/>
        <w:jc w:val="right"/>
        <w:rPr>
          <w:sz w:val="22"/>
        </w:rPr>
      </w:pPr>
    </w:p>
    <w:p w14:paraId="292DB767" w14:textId="0BB43BD4" w:rsidR="00410E88" w:rsidRPr="00270012" w:rsidRDefault="006D12FB" w:rsidP="00270012">
      <w:pPr>
        <w:tabs>
          <w:tab w:val="left" w:pos="2160"/>
        </w:tabs>
        <w:rPr>
          <w:b/>
          <w:sz w:val="20"/>
          <w:szCs w:val="20"/>
        </w:rPr>
      </w:pPr>
      <w:r>
        <w:rPr>
          <w:b/>
          <w:bCs/>
          <w:sz w:val="20"/>
          <w:szCs w:val="20"/>
        </w:rPr>
        <w:t xml:space="preserve">Rebranding Services for Berkeley Public Library/ 26-11785-C          </w:t>
      </w:r>
      <w:r w:rsidR="00270012">
        <w:rPr>
          <w:b/>
          <w:sz w:val="20"/>
          <w:szCs w:val="20"/>
        </w:rPr>
        <w:tab/>
      </w:r>
      <w:r w:rsidR="00270012">
        <w:rPr>
          <w:b/>
          <w:sz w:val="20"/>
          <w:szCs w:val="20"/>
        </w:rPr>
        <w:tab/>
      </w:r>
      <w:r>
        <w:rPr>
          <w:b/>
          <w:sz w:val="20"/>
          <w:szCs w:val="20"/>
        </w:rPr>
        <w:tab/>
      </w:r>
      <w:r w:rsidR="00430A69" w:rsidRPr="001703F3">
        <w:rPr>
          <w:b/>
          <w:sz w:val="20"/>
        </w:rPr>
        <w:t xml:space="preserve">Attachment </w:t>
      </w:r>
      <w:r w:rsidR="001703F3">
        <w:rPr>
          <w:b/>
          <w:sz w:val="20"/>
        </w:rPr>
        <w:t xml:space="preserve">F </w:t>
      </w:r>
      <w:r w:rsidR="001703F3" w:rsidRPr="001703F3">
        <w:rPr>
          <w:bCs/>
          <w:sz w:val="20"/>
        </w:rPr>
        <w:t xml:space="preserve">(page </w:t>
      </w:r>
      <w:r w:rsidR="001703F3">
        <w:rPr>
          <w:bCs/>
          <w:sz w:val="20"/>
        </w:rPr>
        <w:t>1</w:t>
      </w:r>
      <w:r w:rsidR="001703F3" w:rsidRPr="001703F3">
        <w:rPr>
          <w:bCs/>
          <w:sz w:val="20"/>
        </w:rPr>
        <w:t>)</w:t>
      </w:r>
    </w:p>
    <w:p w14:paraId="59E1B1C0" w14:textId="77777777" w:rsidR="00EB5854" w:rsidRDefault="00D14293" w:rsidP="00EB5854">
      <w:pPr>
        <w:tabs>
          <w:tab w:val="left" w:pos="-720"/>
        </w:tabs>
        <w:suppressAutoHyphens/>
        <w:spacing w:line="240" w:lineRule="atLeast"/>
        <w:rPr>
          <w:sz w:val="20"/>
        </w:rPr>
      </w:pPr>
      <w:r w:rsidRPr="002760C1">
        <w:rPr>
          <w:b/>
          <w:sz w:val="22"/>
        </w:rPr>
        <w:br w:type="page"/>
      </w:r>
      <w:r w:rsidR="00EB5854">
        <w:rPr>
          <w:sz w:val="20"/>
        </w:rPr>
        <w:lastRenderedPageBreak/>
        <w:t>The undersigned, on behalf of himself or herself individually and on behalf of his or her business or organization, hereby certifies that he or she is fully aware of Berkeley's Living Wage Ordinance, and the applicability of the Living Wage Ordinance, and the applicability of the subject contract, as determined herein</w:t>
      </w:r>
      <w:r w:rsidR="00437401">
        <w:rPr>
          <w:sz w:val="20"/>
        </w:rPr>
        <w:t xml:space="preserve">. </w:t>
      </w:r>
      <w:r w:rsidR="00EB5854">
        <w:rPr>
          <w:sz w:val="20"/>
        </w:rPr>
        <w:t>The undersigned further agrees to be bound by all of the terms of the Living Wage Ordinance, as mandated in the Berkeley Municipal Code, Chapter 13.27</w:t>
      </w:r>
      <w:r w:rsidR="00437401">
        <w:rPr>
          <w:sz w:val="20"/>
        </w:rPr>
        <w:t xml:space="preserve">. </w:t>
      </w:r>
      <w:r w:rsidR="00EB5854">
        <w:rPr>
          <w:sz w:val="20"/>
        </w:rPr>
        <w:t xml:space="preserve"> If, at any time during the term of the contract, the answers to the questions posed herein change so that Contractor would be subject to the LWO, Contractor will promptly notify the City Manager in writing</w:t>
      </w:r>
      <w:r w:rsidR="00437401">
        <w:rPr>
          <w:sz w:val="20"/>
        </w:rPr>
        <w:t xml:space="preserve">. </w:t>
      </w:r>
      <w:r w:rsidR="00EB5854">
        <w:rPr>
          <w:sz w:val="20"/>
        </w:rPr>
        <w:t>Contractor further understands and agrees that the failure to comply with the LWO, this certification, or the terms of the Contract as it applies to the LWO, shall constitute a default of the Contract and the City Manager may terminate the contract and bar Contractor from future contracts with the City for five (5) years from the effective date of the Contract termination</w:t>
      </w:r>
      <w:r w:rsidR="00437401">
        <w:rPr>
          <w:sz w:val="20"/>
        </w:rPr>
        <w:t xml:space="preserve">. </w:t>
      </w:r>
      <w:r w:rsidR="00EB5854">
        <w:rPr>
          <w:sz w:val="20"/>
        </w:rPr>
        <w:t xml:space="preserve"> If the contractor is a for-profit business and the LWO is applicable to this contract, the contractor must pay a living wage to all employees who spend 25% or more or their compensated time engaged in work directly related to the contract with the City</w:t>
      </w:r>
      <w:r w:rsidR="00437401">
        <w:rPr>
          <w:sz w:val="20"/>
        </w:rPr>
        <w:t xml:space="preserve">. </w:t>
      </w:r>
      <w:r w:rsidR="00EB5854">
        <w:rPr>
          <w:sz w:val="20"/>
        </w:rPr>
        <w:t>If the contractor is a non-profit business and the LWO is applicable to this contract, the contractor must pay a living wage to all employees who spend 50% or more or their compensated time engaged in work directly related to the contract with the City</w:t>
      </w:r>
      <w:r w:rsidR="00437401">
        <w:rPr>
          <w:sz w:val="20"/>
        </w:rPr>
        <w:t xml:space="preserve">. </w:t>
      </w:r>
    </w:p>
    <w:p w14:paraId="426CE998" w14:textId="77777777" w:rsidR="00EB5854" w:rsidRDefault="00EB5854" w:rsidP="00EB5854">
      <w:pPr>
        <w:tabs>
          <w:tab w:val="left" w:pos="-720"/>
        </w:tabs>
        <w:suppressAutoHyphens/>
        <w:spacing w:line="240" w:lineRule="atLeast"/>
        <w:rPr>
          <w:sz w:val="20"/>
        </w:rPr>
      </w:pPr>
    </w:p>
    <w:p w14:paraId="674A33B3" w14:textId="77777777" w:rsidR="00EB5854" w:rsidRDefault="00EB5854" w:rsidP="00EB5854">
      <w:pPr>
        <w:rPr>
          <w:sz w:val="20"/>
        </w:rPr>
      </w:pPr>
      <w:r>
        <w:rPr>
          <w:sz w:val="20"/>
        </w:rPr>
        <w:t>These statements are made under penalty of perjury under the laws of the state of California.</w:t>
      </w:r>
    </w:p>
    <w:p w14:paraId="24AE3ECF" w14:textId="77777777" w:rsidR="00EB5854" w:rsidRDefault="00EB5854" w:rsidP="00EB5854">
      <w:pPr>
        <w:rPr>
          <w:sz w:val="20"/>
        </w:rPr>
      </w:pPr>
    </w:p>
    <w:p w14:paraId="4BAC4A70" w14:textId="77777777" w:rsidR="00EB5854" w:rsidRDefault="00EB5854" w:rsidP="00EB5854">
      <w:pPr>
        <w:tabs>
          <w:tab w:val="left" w:pos="2160"/>
        </w:tabs>
        <w:rPr>
          <w:sz w:val="20"/>
        </w:rPr>
      </w:pPr>
      <w:r>
        <w:rPr>
          <w:sz w:val="20"/>
        </w:rPr>
        <w:t>Printed Name: ___________________________________</w:t>
      </w:r>
      <w:r w:rsidR="00E318F1">
        <w:rPr>
          <w:sz w:val="20"/>
        </w:rPr>
        <w:t xml:space="preserve"> Title: _</w:t>
      </w:r>
      <w:r>
        <w:rPr>
          <w:sz w:val="20"/>
        </w:rPr>
        <w:t>_______________________________________</w:t>
      </w:r>
    </w:p>
    <w:p w14:paraId="2BB09038" w14:textId="77777777" w:rsidR="00EB5854" w:rsidRDefault="00EB5854" w:rsidP="00EB5854">
      <w:pPr>
        <w:tabs>
          <w:tab w:val="left" w:pos="2160"/>
        </w:tabs>
        <w:rPr>
          <w:sz w:val="20"/>
        </w:rPr>
      </w:pPr>
    </w:p>
    <w:p w14:paraId="2F996C8B" w14:textId="77777777" w:rsidR="00EB5854" w:rsidRDefault="00EB5854" w:rsidP="00EB5854">
      <w:pPr>
        <w:tabs>
          <w:tab w:val="left" w:pos="2160"/>
        </w:tabs>
        <w:rPr>
          <w:sz w:val="20"/>
        </w:rPr>
      </w:pPr>
      <w:r>
        <w:rPr>
          <w:sz w:val="20"/>
        </w:rPr>
        <w:t>Signature: _______________________________________ Date:</w:t>
      </w:r>
      <w:r w:rsidR="003A54B1">
        <w:rPr>
          <w:sz w:val="20"/>
        </w:rPr>
        <w:t xml:space="preserve"> </w:t>
      </w:r>
      <w:r>
        <w:rPr>
          <w:sz w:val="20"/>
        </w:rPr>
        <w:t>_______________________________________</w:t>
      </w:r>
    </w:p>
    <w:p w14:paraId="2BE5CCD1" w14:textId="77777777" w:rsidR="00EB5854" w:rsidRDefault="00EB5854" w:rsidP="00EB5854">
      <w:pPr>
        <w:tabs>
          <w:tab w:val="left" w:pos="2160"/>
        </w:tabs>
        <w:rPr>
          <w:sz w:val="20"/>
        </w:rPr>
      </w:pPr>
    </w:p>
    <w:p w14:paraId="29EF29DF" w14:textId="77777777" w:rsidR="00EB5854" w:rsidRDefault="00EB5854" w:rsidP="00EB5854">
      <w:pPr>
        <w:tabs>
          <w:tab w:val="left" w:pos="2160"/>
        </w:tabs>
        <w:outlineLvl w:val="0"/>
        <w:rPr>
          <w:sz w:val="20"/>
        </w:rPr>
      </w:pPr>
      <w:r>
        <w:rPr>
          <w:sz w:val="20"/>
        </w:rPr>
        <w:t xml:space="preserve">Business Entity:  ______________________________________________________________________________ </w:t>
      </w:r>
    </w:p>
    <w:p w14:paraId="57260F7A" w14:textId="77777777" w:rsidR="00EB5854" w:rsidRDefault="00EB5854" w:rsidP="00EB5854">
      <w:pPr>
        <w:tabs>
          <w:tab w:val="left" w:pos="2160"/>
        </w:tabs>
        <w:rPr>
          <w:sz w:val="20"/>
        </w:rPr>
      </w:pPr>
    </w:p>
    <w:p w14:paraId="6A2C8F63" w14:textId="77777777" w:rsidR="00EB5854" w:rsidRDefault="00EB5854" w:rsidP="00EB5854">
      <w:pPr>
        <w:rPr>
          <w:b/>
          <w:sz w:val="20"/>
        </w:rPr>
      </w:pPr>
      <w:r>
        <w:rPr>
          <w:b/>
          <w:sz w:val="20"/>
        </w:rPr>
        <w:t>Section III</w:t>
      </w:r>
    </w:p>
    <w:p w14:paraId="4A85C186" w14:textId="77777777" w:rsidR="00EB5854" w:rsidRDefault="00EB5854" w:rsidP="00EB5854">
      <w:pPr>
        <w:rPr>
          <w:b/>
          <w:sz w:val="20"/>
        </w:rPr>
      </w:pPr>
      <w:r>
        <w:rPr>
          <w:b/>
          <w:sz w:val="20"/>
        </w:rPr>
        <w:t>__________________________________________________________________</w:t>
      </w:r>
      <w:r w:rsidR="005576EA">
        <w:rPr>
          <w:b/>
          <w:sz w:val="20"/>
        </w:rPr>
        <w:t>___________________________</w:t>
      </w:r>
    </w:p>
    <w:p w14:paraId="085E157D" w14:textId="77777777" w:rsidR="00EB5854" w:rsidRDefault="00EB5854" w:rsidP="00EB5854">
      <w:pPr>
        <w:ind w:left="720"/>
        <w:rPr>
          <w:bCs/>
          <w:iCs/>
          <w:sz w:val="20"/>
        </w:rPr>
      </w:pPr>
    </w:p>
    <w:p w14:paraId="1C6B0DCA" w14:textId="77777777" w:rsidR="00EB5854" w:rsidRDefault="00EB5854" w:rsidP="00EB5854">
      <w:pPr>
        <w:numPr>
          <w:ilvl w:val="0"/>
          <w:numId w:val="6"/>
        </w:numPr>
        <w:rPr>
          <w:bCs/>
          <w:iCs/>
          <w:sz w:val="20"/>
        </w:rPr>
      </w:pPr>
      <w:r>
        <w:rPr>
          <w:b/>
          <w:sz w:val="20"/>
        </w:rPr>
        <w:t xml:space="preserve">* * </w:t>
      </w:r>
      <w:r>
        <w:rPr>
          <w:b/>
          <w:i/>
          <w:sz w:val="20"/>
        </w:rPr>
        <w:t xml:space="preserve">FOR ADMINISTRATIVE USE </w:t>
      </w:r>
      <w:r w:rsidR="00E318F1">
        <w:rPr>
          <w:b/>
          <w:i/>
          <w:sz w:val="20"/>
        </w:rPr>
        <w:t>ONLY --</w:t>
      </w:r>
      <w:r>
        <w:rPr>
          <w:b/>
          <w:i/>
          <w:sz w:val="20"/>
        </w:rPr>
        <w:t xml:space="preserve"> PLEASE PRINT CLEARLY * * *</w:t>
      </w:r>
    </w:p>
    <w:p w14:paraId="51FCCCC2" w14:textId="77777777" w:rsidR="00EB5854" w:rsidRDefault="00EB5854" w:rsidP="00EB5854">
      <w:pPr>
        <w:rPr>
          <w:bCs/>
          <w:iCs/>
          <w:sz w:val="20"/>
        </w:rPr>
      </w:pPr>
    </w:p>
    <w:p w14:paraId="6A48082A" w14:textId="77777777" w:rsidR="00EB5854" w:rsidRDefault="00EB5854" w:rsidP="00EB5854">
      <w:pPr>
        <w:rPr>
          <w:sz w:val="20"/>
        </w:rPr>
      </w:pPr>
    </w:p>
    <w:p w14:paraId="686E1D5B" w14:textId="77777777" w:rsidR="00EB5854" w:rsidRDefault="00EB5854" w:rsidP="00EB5854">
      <w:pPr>
        <w:rPr>
          <w:sz w:val="20"/>
        </w:rPr>
      </w:pPr>
      <w:r>
        <w:rPr>
          <w:sz w:val="20"/>
        </w:rPr>
        <w:t xml:space="preserve">I have reviewed this Living Wage Certification form, in addition to verifying Contractor's total dollar amount contract commitments with the City in the past twelve (12) months, and determined that this Contract   IS / IS </w:t>
      </w:r>
      <w:r w:rsidR="00E318F1">
        <w:rPr>
          <w:sz w:val="20"/>
        </w:rPr>
        <w:t>NOT (</w:t>
      </w:r>
      <w:r>
        <w:rPr>
          <w:sz w:val="20"/>
        </w:rPr>
        <w:t>circle one) subject to Berkeley's Living Wage Ordinance.</w:t>
      </w:r>
    </w:p>
    <w:p w14:paraId="63690DB0" w14:textId="77777777" w:rsidR="00EB5854" w:rsidRDefault="00EB5854" w:rsidP="00EB5854">
      <w:pPr>
        <w:rPr>
          <w:sz w:val="20"/>
        </w:rPr>
      </w:pPr>
    </w:p>
    <w:p w14:paraId="503F0CC7" w14:textId="77777777" w:rsidR="00EB5854" w:rsidRDefault="00EB5854" w:rsidP="00EB5854">
      <w:pPr>
        <w:rPr>
          <w:sz w:val="20"/>
        </w:rPr>
      </w:pPr>
      <w:r>
        <w:rPr>
          <w:sz w:val="20"/>
        </w:rPr>
        <w:t>_____</w:t>
      </w:r>
      <w:r w:rsidR="005576EA">
        <w:rPr>
          <w:sz w:val="20"/>
        </w:rPr>
        <w:t>____________________________</w:t>
      </w:r>
      <w:r w:rsidR="005576EA">
        <w:rPr>
          <w:sz w:val="20"/>
        </w:rPr>
        <w:tab/>
      </w:r>
      <w:r w:rsidR="005576EA">
        <w:rPr>
          <w:sz w:val="20"/>
        </w:rPr>
        <w:tab/>
      </w:r>
      <w:r w:rsidR="005576EA">
        <w:rPr>
          <w:sz w:val="20"/>
        </w:rPr>
        <w:tab/>
      </w:r>
      <w:r>
        <w:rPr>
          <w:sz w:val="20"/>
        </w:rPr>
        <w:t>_________________________________________</w:t>
      </w:r>
    </w:p>
    <w:p w14:paraId="1DDA0117" w14:textId="77777777" w:rsidR="00EB5854" w:rsidRDefault="00EB5854" w:rsidP="00EB5854">
      <w:pPr>
        <w:rPr>
          <w:b/>
          <w:sz w:val="20"/>
        </w:rPr>
      </w:pPr>
      <w:r>
        <w:rPr>
          <w:sz w:val="20"/>
        </w:rPr>
        <w:t>Department Name</w:t>
      </w:r>
      <w:r>
        <w:rPr>
          <w:sz w:val="20"/>
        </w:rPr>
        <w:tab/>
      </w:r>
      <w:r>
        <w:rPr>
          <w:sz w:val="20"/>
        </w:rPr>
        <w:tab/>
      </w:r>
      <w:r>
        <w:rPr>
          <w:sz w:val="20"/>
        </w:rPr>
        <w:tab/>
      </w:r>
      <w:r>
        <w:rPr>
          <w:sz w:val="20"/>
        </w:rPr>
        <w:tab/>
      </w:r>
      <w:r>
        <w:rPr>
          <w:sz w:val="20"/>
        </w:rPr>
        <w:tab/>
      </w:r>
      <w:r>
        <w:rPr>
          <w:sz w:val="20"/>
        </w:rPr>
        <w:tab/>
        <w:t xml:space="preserve">Department Representative </w:t>
      </w:r>
    </w:p>
    <w:p w14:paraId="4F689E2E" w14:textId="77777777" w:rsidR="00270012" w:rsidRDefault="00270012" w:rsidP="0053695F">
      <w:pPr>
        <w:rPr>
          <w:b/>
          <w:sz w:val="22"/>
        </w:rPr>
      </w:pPr>
    </w:p>
    <w:p w14:paraId="7B8927D8" w14:textId="77777777" w:rsidR="00270012" w:rsidRDefault="00270012" w:rsidP="0053695F">
      <w:pPr>
        <w:rPr>
          <w:b/>
          <w:sz w:val="22"/>
        </w:rPr>
      </w:pPr>
    </w:p>
    <w:p w14:paraId="57CA8134" w14:textId="77777777" w:rsidR="00270012" w:rsidRDefault="00270012" w:rsidP="0053695F">
      <w:pPr>
        <w:rPr>
          <w:b/>
          <w:sz w:val="22"/>
        </w:rPr>
      </w:pPr>
    </w:p>
    <w:p w14:paraId="0ECB8BEC" w14:textId="77777777" w:rsidR="00270012" w:rsidRDefault="00270012" w:rsidP="0053695F">
      <w:pPr>
        <w:rPr>
          <w:sz w:val="20"/>
          <w:szCs w:val="20"/>
        </w:rPr>
      </w:pPr>
    </w:p>
    <w:p w14:paraId="31C3A305" w14:textId="77777777" w:rsidR="00270012" w:rsidRDefault="00270012" w:rsidP="0053695F">
      <w:pPr>
        <w:rPr>
          <w:sz w:val="20"/>
          <w:szCs w:val="20"/>
        </w:rPr>
      </w:pPr>
    </w:p>
    <w:p w14:paraId="3951B8D4" w14:textId="77777777" w:rsidR="00270012" w:rsidRDefault="00270012" w:rsidP="0053695F">
      <w:pPr>
        <w:rPr>
          <w:sz w:val="20"/>
          <w:szCs w:val="20"/>
        </w:rPr>
      </w:pPr>
    </w:p>
    <w:p w14:paraId="0F2C77D5" w14:textId="77777777" w:rsidR="00270012" w:rsidRDefault="00270012" w:rsidP="0053695F">
      <w:pPr>
        <w:rPr>
          <w:sz w:val="20"/>
          <w:szCs w:val="20"/>
        </w:rPr>
      </w:pPr>
    </w:p>
    <w:p w14:paraId="37FDDF8D" w14:textId="77777777" w:rsidR="00270012" w:rsidRDefault="00270012" w:rsidP="0053695F">
      <w:pPr>
        <w:rPr>
          <w:sz w:val="20"/>
          <w:szCs w:val="20"/>
        </w:rPr>
      </w:pPr>
    </w:p>
    <w:p w14:paraId="2175EE67" w14:textId="77777777" w:rsidR="00270012" w:rsidRDefault="00270012" w:rsidP="0053695F">
      <w:pPr>
        <w:rPr>
          <w:sz w:val="20"/>
          <w:szCs w:val="20"/>
        </w:rPr>
      </w:pPr>
    </w:p>
    <w:p w14:paraId="4447B883" w14:textId="77777777" w:rsidR="00270012" w:rsidRDefault="00270012" w:rsidP="0053695F">
      <w:pPr>
        <w:rPr>
          <w:sz w:val="20"/>
          <w:szCs w:val="20"/>
        </w:rPr>
      </w:pPr>
    </w:p>
    <w:p w14:paraId="0E7E644B" w14:textId="77777777" w:rsidR="00270012" w:rsidRDefault="00270012" w:rsidP="0053695F">
      <w:pPr>
        <w:rPr>
          <w:sz w:val="20"/>
          <w:szCs w:val="20"/>
        </w:rPr>
      </w:pPr>
    </w:p>
    <w:p w14:paraId="21DA3789" w14:textId="77777777" w:rsidR="00270012" w:rsidRDefault="00270012" w:rsidP="0053695F">
      <w:pPr>
        <w:rPr>
          <w:sz w:val="20"/>
          <w:szCs w:val="20"/>
        </w:rPr>
      </w:pPr>
    </w:p>
    <w:p w14:paraId="4B9155A4" w14:textId="77777777" w:rsidR="00270012" w:rsidRDefault="00270012" w:rsidP="0053695F">
      <w:pPr>
        <w:rPr>
          <w:sz w:val="20"/>
          <w:szCs w:val="20"/>
        </w:rPr>
      </w:pPr>
    </w:p>
    <w:p w14:paraId="218F4A60" w14:textId="77777777" w:rsidR="00270012" w:rsidRDefault="00270012" w:rsidP="0053695F">
      <w:pPr>
        <w:rPr>
          <w:sz w:val="20"/>
          <w:szCs w:val="20"/>
        </w:rPr>
      </w:pPr>
    </w:p>
    <w:p w14:paraId="1124F788" w14:textId="77777777" w:rsidR="00270012" w:rsidRDefault="00270012" w:rsidP="0053695F">
      <w:pPr>
        <w:rPr>
          <w:sz w:val="20"/>
          <w:szCs w:val="20"/>
        </w:rPr>
      </w:pPr>
    </w:p>
    <w:p w14:paraId="5238C7CA" w14:textId="77777777" w:rsidR="00270012" w:rsidRDefault="00270012" w:rsidP="0053695F">
      <w:pPr>
        <w:rPr>
          <w:sz w:val="20"/>
          <w:szCs w:val="20"/>
        </w:rPr>
      </w:pPr>
    </w:p>
    <w:p w14:paraId="675570BD" w14:textId="77777777" w:rsidR="00270012" w:rsidRDefault="00270012" w:rsidP="0053695F">
      <w:pPr>
        <w:rPr>
          <w:sz w:val="20"/>
          <w:szCs w:val="20"/>
        </w:rPr>
      </w:pPr>
    </w:p>
    <w:p w14:paraId="53D2F320" w14:textId="77777777" w:rsidR="00270012" w:rsidRDefault="00270012" w:rsidP="0053695F">
      <w:pPr>
        <w:rPr>
          <w:sz w:val="20"/>
          <w:szCs w:val="20"/>
        </w:rPr>
      </w:pPr>
    </w:p>
    <w:p w14:paraId="5EC6051D" w14:textId="77777777" w:rsidR="00270012" w:rsidRDefault="00270012" w:rsidP="0053695F">
      <w:pPr>
        <w:rPr>
          <w:sz w:val="20"/>
          <w:szCs w:val="20"/>
        </w:rPr>
      </w:pPr>
    </w:p>
    <w:p w14:paraId="6DBF185A" w14:textId="24D3F244" w:rsidR="00270012" w:rsidRDefault="006D12FB" w:rsidP="0053695F">
      <w:pPr>
        <w:rPr>
          <w:b/>
          <w:sz w:val="22"/>
        </w:rPr>
      </w:pPr>
      <w:r w:rsidRPr="006D12FB">
        <w:rPr>
          <w:b/>
          <w:bCs/>
          <w:sz w:val="20"/>
          <w:szCs w:val="20"/>
        </w:rPr>
        <w:t xml:space="preserve">Rebranding Services for Berkeley Public Library/ 26-11785-C          </w:t>
      </w:r>
      <w:r w:rsidR="00270012">
        <w:rPr>
          <w:b/>
          <w:sz w:val="20"/>
          <w:szCs w:val="20"/>
        </w:rPr>
        <w:tab/>
      </w:r>
      <w:r w:rsidR="00270012">
        <w:rPr>
          <w:b/>
          <w:sz w:val="20"/>
          <w:szCs w:val="20"/>
        </w:rPr>
        <w:tab/>
      </w:r>
      <w:r w:rsidR="00270012">
        <w:rPr>
          <w:b/>
          <w:sz w:val="20"/>
          <w:szCs w:val="20"/>
        </w:rPr>
        <w:tab/>
      </w:r>
      <w:r w:rsidR="00270012" w:rsidRPr="001703F3">
        <w:rPr>
          <w:b/>
          <w:sz w:val="20"/>
        </w:rPr>
        <w:t xml:space="preserve">Attachment </w:t>
      </w:r>
      <w:r w:rsidR="00270012">
        <w:rPr>
          <w:b/>
          <w:sz w:val="20"/>
        </w:rPr>
        <w:t xml:space="preserve">F </w:t>
      </w:r>
      <w:r w:rsidR="00270012" w:rsidRPr="001703F3">
        <w:rPr>
          <w:bCs/>
          <w:sz w:val="20"/>
        </w:rPr>
        <w:t xml:space="preserve">(page </w:t>
      </w:r>
      <w:r w:rsidR="00270012">
        <w:rPr>
          <w:bCs/>
          <w:sz w:val="20"/>
        </w:rPr>
        <w:t>2</w:t>
      </w:r>
      <w:r w:rsidR="00270012" w:rsidRPr="001703F3">
        <w:rPr>
          <w:bCs/>
          <w:sz w:val="20"/>
        </w:rPr>
        <w:t>)</w:t>
      </w:r>
    </w:p>
    <w:p w14:paraId="57162756" w14:textId="77777777" w:rsidR="00270012" w:rsidRDefault="00270012" w:rsidP="0053695F">
      <w:pPr>
        <w:rPr>
          <w:b/>
          <w:sz w:val="22"/>
        </w:rPr>
      </w:pPr>
    </w:p>
    <w:p w14:paraId="07EFE4CA" w14:textId="77777777" w:rsidR="00270012" w:rsidRDefault="00270012" w:rsidP="0053695F">
      <w:pPr>
        <w:rPr>
          <w:b/>
          <w:sz w:val="22"/>
        </w:rPr>
      </w:pPr>
    </w:p>
    <w:p w14:paraId="1928C4FE" w14:textId="77777777" w:rsidR="00BF5122" w:rsidRDefault="00D14293" w:rsidP="0053695F">
      <w:pPr>
        <w:rPr>
          <w:b/>
          <w:sz w:val="22"/>
        </w:rPr>
      </w:pPr>
      <w:r w:rsidRPr="002760C1">
        <w:rPr>
          <w:b/>
          <w:sz w:val="22"/>
        </w:rPr>
        <w:br w:type="page"/>
      </w:r>
    </w:p>
    <w:p w14:paraId="4C1A132C" w14:textId="77777777" w:rsidR="00270012" w:rsidRPr="0053695F" w:rsidRDefault="00270012" w:rsidP="0053695F">
      <w:pPr>
        <w:rPr>
          <w:b/>
          <w:bCs/>
          <w:sz w:val="20"/>
        </w:rPr>
      </w:pPr>
    </w:p>
    <w:p w14:paraId="1F5E6317" w14:textId="77777777" w:rsidR="00BF5122" w:rsidRDefault="00000000" w:rsidP="007203DD">
      <w:pPr>
        <w:pStyle w:val="Title"/>
        <w:tabs>
          <w:tab w:val="left" w:pos="4590"/>
        </w:tabs>
        <w:rPr>
          <w:b w:val="0"/>
        </w:rPr>
      </w:pPr>
      <w:r>
        <w:rPr>
          <w:rFonts w:ascii="Arial" w:hAnsi="Arial" w:cs="Arial"/>
          <w:noProof/>
          <w:sz w:val="24"/>
        </w:rPr>
        <w:object w:dxaOrig="1440" w:dyaOrig="1440" w14:anchorId="1A93C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left:0;text-align:left;margin-left:440.15pt;margin-top:-13.9pt;width:52.05pt;height:52.05pt;z-index:251658240" fillcolor="window">
            <v:imagedata r:id="rId24" o:title=""/>
            <w10:wrap type="square"/>
          </v:shape>
          <o:OLEObject Type="Embed" ProgID="Word.Picture.8" ShapeID="_x0000_s2085" DrawAspect="Content" ObjectID="_1839043800" r:id="rId25"/>
        </w:object>
      </w:r>
      <w:r w:rsidR="0027170F">
        <w:rPr>
          <w:noProof/>
        </w:rPr>
        <mc:AlternateContent>
          <mc:Choice Requires="wps">
            <w:drawing>
              <wp:anchor distT="0" distB="0" distL="114300" distR="114300" simplePos="0" relativeHeight="251657216" behindDoc="0" locked="0" layoutInCell="1" allowOverlap="1" wp14:anchorId="1A93C27D" wp14:editId="1A93C27E">
                <wp:simplePos x="0" y="0"/>
                <wp:positionH relativeFrom="column">
                  <wp:posOffset>7620</wp:posOffset>
                </wp:positionH>
                <wp:positionV relativeFrom="paragraph">
                  <wp:posOffset>-176530</wp:posOffset>
                </wp:positionV>
                <wp:extent cx="1154430" cy="359410"/>
                <wp:effectExtent l="9525" t="12065" r="7620" b="9525"/>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59410"/>
                        </a:xfrm>
                        <a:prstGeom prst="rect">
                          <a:avLst/>
                        </a:prstGeom>
                        <a:solidFill>
                          <a:srgbClr val="FFFFFF"/>
                        </a:solidFill>
                        <a:ln w="9525">
                          <a:solidFill>
                            <a:srgbClr val="000000"/>
                          </a:solidFill>
                          <a:miter lim="800000"/>
                          <a:headEnd/>
                          <a:tailEnd/>
                        </a:ln>
                      </wps:spPr>
                      <wps:txbx>
                        <w:txbxContent>
                          <w:p w14:paraId="3C031021" w14:textId="77777777" w:rsidR="00E33536" w:rsidRDefault="00E33536">
                            <w:pPr>
                              <w:rPr>
                                <w:sz w:val="16"/>
                              </w:rPr>
                            </w:pPr>
                            <w:r>
                              <w:rPr>
                                <w:sz w:val="16"/>
                              </w:rPr>
                              <w:t>To be completed by</w:t>
                            </w:r>
                          </w:p>
                          <w:p w14:paraId="5C8EA484" w14:textId="77777777" w:rsidR="00E33536" w:rsidRDefault="00E33536">
                            <w:pPr>
                              <w:rPr>
                                <w:sz w:val="16"/>
                              </w:rPr>
                            </w:pPr>
                            <w:r>
                              <w:rPr>
                                <w:sz w:val="16"/>
                              </w:rPr>
                              <w:t>Contractor/Vendor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3C27D" id="_x0000_t202" coordsize="21600,21600" o:spt="202" path="m,l,21600r21600,l21600,xe">
                <v:stroke joinstyle="miter"/>
                <v:path gradientshapeok="t" o:connecttype="rect"/>
              </v:shapetype>
              <v:shape id="Text Box 35" o:spid="_x0000_s1026" type="#_x0000_t202" style="position:absolute;left:0;text-align:left;margin-left:.6pt;margin-top:-13.9pt;width:90.9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">
                <v:textbox>
                  <w:txbxContent>
                    <w:p w:rsidR="00E33536" w:rsidRDefault="00E33536">
                      <w:pPr>
                        <w:rPr>
                          <w:sz w:val="16"/>
                        </w:rPr>
                      </w:pPr>
                      <w:r>
                        <w:rPr>
                          <w:sz w:val="16"/>
                        </w:rPr>
                        <w:t>To be completed by</w:t>
                      </w:r>
                    </w:p>
                    <w:p w:rsidR="00E33536" w:rsidRDefault="00E33536">
                      <w:pPr>
                        <w:rPr>
                          <w:sz w:val="16"/>
                        </w:rPr>
                      </w:pPr>
                      <w:r>
                        <w:rPr>
                          <w:sz w:val="16"/>
                        </w:rPr>
                        <w:t>Contractor/Vendor</w:t>
                      </w:r>
                    </w:p>
                  </w:txbxContent>
                </v:textbox>
              </v:shape>
            </w:pict>
          </mc:Fallback>
        </mc:AlternateContent>
      </w:r>
    </w:p>
    <w:p w14:paraId="030C369C" w14:textId="77777777" w:rsidR="00BF5122" w:rsidRDefault="00BF5122" w:rsidP="007203DD">
      <w:pPr>
        <w:pStyle w:val="Title"/>
        <w:tabs>
          <w:tab w:val="left" w:pos="4590"/>
        </w:tabs>
        <w:rPr>
          <w:b w:val="0"/>
        </w:rPr>
      </w:pPr>
    </w:p>
    <w:p w14:paraId="0697BC91" w14:textId="77777777" w:rsidR="007203DD" w:rsidRDefault="007203DD" w:rsidP="007203DD">
      <w:pPr>
        <w:pStyle w:val="Title"/>
        <w:tabs>
          <w:tab w:val="left" w:pos="4590"/>
        </w:tabs>
        <w:rPr>
          <w:rFonts w:ascii="Arial" w:hAnsi="Arial" w:cs="Arial"/>
          <w:sz w:val="24"/>
        </w:rPr>
      </w:pPr>
      <w:r>
        <w:rPr>
          <w:rFonts w:ascii="Arial" w:hAnsi="Arial" w:cs="Arial"/>
          <w:sz w:val="24"/>
        </w:rPr>
        <w:t>Form EBO-1</w:t>
      </w:r>
    </w:p>
    <w:p w14:paraId="0629BB82" w14:textId="77777777" w:rsidR="007203DD" w:rsidRDefault="007203DD" w:rsidP="007203DD">
      <w:pPr>
        <w:pStyle w:val="Title"/>
        <w:rPr>
          <w:rFonts w:ascii="Arial" w:hAnsi="Arial" w:cs="Arial"/>
          <w:sz w:val="24"/>
        </w:rPr>
      </w:pPr>
      <w:r>
        <w:rPr>
          <w:rFonts w:ascii="Arial" w:hAnsi="Arial" w:cs="Arial"/>
          <w:sz w:val="24"/>
        </w:rPr>
        <w:t>CITY OF BERKELEY</w:t>
      </w:r>
    </w:p>
    <w:p w14:paraId="0A0B1082" w14:textId="77777777" w:rsidR="007203DD" w:rsidRDefault="007203DD" w:rsidP="007203DD">
      <w:pPr>
        <w:pStyle w:val="Heading4"/>
        <w:jc w:val="center"/>
        <w:rPr>
          <w:rFonts w:ascii="Arial" w:hAnsi="Arial" w:cs="Arial"/>
          <w:u w:val="none"/>
        </w:rPr>
      </w:pPr>
      <w:r>
        <w:rPr>
          <w:rFonts w:ascii="Arial" w:hAnsi="Arial" w:cs="Arial"/>
          <w:u w:val="none"/>
        </w:rPr>
        <w:t>CERTIFICATION OF COMPLIANCE WITH EQUAL BENEFITS ORDINANCE</w:t>
      </w:r>
    </w:p>
    <w:p w14:paraId="65850ED7" w14:textId="77777777" w:rsidR="007203DD" w:rsidRDefault="007203DD" w:rsidP="007203DD">
      <w:pPr>
        <w:jc w:val="both"/>
        <w:rPr>
          <w:rFonts w:ascii="Arial" w:hAnsi="Arial"/>
          <w:sz w:val="18"/>
        </w:rPr>
      </w:pPr>
      <w:r>
        <w:rPr>
          <w:rFonts w:ascii="Arial" w:hAnsi="Arial"/>
          <w:sz w:val="18"/>
        </w:rPr>
        <w:t xml:space="preserve">If you are a </w:t>
      </w:r>
      <w:r>
        <w:rPr>
          <w:rFonts w:ascii="Arial" w:hAnsi="Arial"/>
          <w:b/>
          <w:bCs/>
          <w:i/>
          <w:iCs/>
          <w:sz w:val="18"/>
        </w:rPr>
        <w:t>contractor</w:t>
      </w:r>
      <w:r>
        <w:rPr>
          <w:rFonts w:ascii="Arial" w:hAnsi="Arial"/>
          <w:sz w:val="18"/>
        </w:rPr>
        <w:t xml:space="preserve">, </w:t>
      </w:r>
      <w:r>
        <w:rPr>
          <w:rFonts w:ascii="Arial" w:hAnsi="Arial"/>
          <w:sz w:val="18"/>
          <w:u w:val="single"/>
        </w:rPr>
        <w:t>return this form to the originating department/project manager</w:t>
      </w:r>
      <w:r w:rsidR="00437401">
        <w:rPr>
          <w:rFonts w:ascii="Arial" w:hAnsi="Arial"/>
          <w:sz w:val="18"/>
          <w:u w:val="single"/>
        </w:rPr>
        <w:t xml:space="preserve">. </w:t>
      </w:r>
      <w:r>
        <w:rPr>
          <w:rFonts w:ascii="Arial" w:hAnsi="Arial"/>
          <w:sz w:val="18"/>
        </w:rPr>
        <w:t xml:space="preserve"> If you are a </w:t>
      </w:r>
      <w:r>
        <w:rPr>
          <w:rFonts w:ascii="Arial" w:hAnsi="Arial"/>
          <w:b/>
          <w:bCs/>
          <w:i/>
          <w:iCs/>
          <w:sz w:val="18"/>
        </w:rPr>
        <w:t xml:space="preserve">vendor </w:t>
      </w:r>
      <w:r>
        <w:rPr>
          <w:rFonts w:ascii="Arial" w:hAnsi="Arial"/>
          <w:sz w:val="18"/>
        </w:rPr>
        <w:t xml:space="preserve">(supplier of goods), </w:t>
      </w:r>
      <w:r>
        <w:rPr>
          <w:rFonts w:ascii="Arial" w:hAnsi="Arial"/>
          <w:sz w:val="18"/>
          <w:u w:val="single"/>
        </w:rPr>
        <w:t>return this form to the Purchasing Division of the Finance Dept</w:t>
      </w:r>
      <w:r w:rsidR="00437401">
        <w:rPr>
          <w:rFonts w:ascii="Arial" w:hAnsi="Arial"/>
          <w:sz w:val="18"/>
          <w:u w:val="single"/>
        </w:rPr>
        <w:t xml:space="preserve">. </w:t>
      </w:r>
    </w:p>
    <w:p w14:paraId="3C972936" w14:textId="77777777" w:rsidR="007203DD" w:rsidRDefault="007203DD" w:rsidP="007203DD">
      <w:pPr>
        <w:jc w:val="both"/>
        <w:rPr>
          <w:rFonts w:ascii="Arial" w:hAnsi="Arial"/>
          <w:sz w:val="18"/>
        </w:rPr>
      </w:pPr>
    </w:p>
    <w:p w14:paraId="0E14C261" w14:textId="77777777" w:rsidR="007203DD" w:rsidRDefault="007203DD" w:rsidP="007203DD">
      <w:pPr>
        <w:pStyle w:val="Heading5"/>
        <w:numPr>
          <w:ilvl w:val="0"/>
          <w:numId w:val="0"/>
        </w:numPr>
        <w:rPr>
          <w:rFonts w:ascii="Arial" w:hAnsi="Arial" w:cs="Arial"/>
          <w:b/>
          <w:bCs/>
          <w:sz w:val="16"/>
          <w:u w:val="none"/>
        </w:rPr>
      </w:pPr>
      <w:r>
        <w:rPr>
          <w:rFonts w:ascii="Arial" w:hAnsi="Arial" w:cs="Arial"/>
          <w:b/>
          <w:bCs/>
          <w:u w:val="none"/>
        </w:rPr>
        <w:t>SECTION 1.</w:t>
      </w:r>
      <w:r>
        <w:rPr>
          <w:rFonts w:ascii="Arial" w:hAnsi="Arial" w:cs="Arial"/>
          <w:b/>
          <w:bCs/>
          <w:u w:val="none"/>
        </w:rPr>
        <w:tab/>
        <w:t>CONTRACTOR/VENDOR INFORMATION</w:t>
      </w:r>
    </w:p>
    <w:tbl>
      <w:tblPr>
        <w:tblW w:w="0" w:type="auto"/>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561"/>
        <w:gridCol w:w="1943"/>
        <w:gridCol w:w="364"/>
        <w:gridCol w:w="561"/>
        <w:gridCol w:w="817"/>
        <w:gridCol w:w="1854"/>
      </w:tblGrid>
      <w:tr w:rsidR="007203DD" w14:paraId="2EABDD8C" w14:textId="77777777" w:rsidTr="00305E23">
        <w:trPr>
          <w:cantSplit/>
          <w:trHeight w:val="288"/>
          <w:tblCellSpacing w:w="20" w:type="dxa"/>
        </w:trPr>
        <w:tc>
          <w:tcPr>
            <w:tcW w:w="8095" w:type="dxa"/>
            <w:gridSpan w:val="4"/>
            <w:tcBorders>
              <w:right w:val="outset" w:sz="6" w:space="0" w:color="auto"/>
            </w:tcBorders>
            <w:vAlign w:val="center"/>
          </w:tcPr>
          <w:p w14:paraId="4D71BAD6" w14:textId="77777777" w:rsidR="007203DD" w:rsidRDefault="007203DD" w:rsidP="00305E23">
            <w:pPr>
              <w:pStyle w:val="Heading6"/>
              <w:jc w:val="left"/>
              <w:rPr>
                <w:b w:val="0"/>
                <w:sz w:val="22"/>
              </w:rPr>
            </w:pPr>
            <w:r>
              <w:rPr>
                <w:b w:val="0"/>
                <w:sz w:val="22"/>
              </w:rPr>
              <w:t>Name:</w:t>
            </w:r>
          </w:p>
        </w:tc>
        <w:tc>
          <w:tcPr>
            <w:tcW w:w="2803" w:type="dxa"/>
            <w:gridSpan w:val="2"/>
            <w:tcBorders>
              <w:left w:val="outset" w:sz="6" w:space="0" w:color="auto"/>
            </w:tcBorders>
            <w:vAlign w:val="center"/>
          </w:tcPr>
          <w:p w14:paraId="1F19750B" w14:textId="77777777" w:rsidR="007203DD" w:rsidRDefault="007203DD" w:rsidP="00305E23">
            <w:pPr>
              <w:pStyle w:val="Heading6"/>
              <w:jc w:val="left"/>
              <w:rPr>
                <w:b w:val="0"/>
                <w:sz w:val="22"/>
              </w:rPr>
            </w:pPr>
            <w:r>
              <w:rPr>
                <w:b w:val="0"/>
                <w:sz w:val="22"/>
              </w:rPr>
              <w:t>Vendor No.:</w:t>
            </w:r>
          </w:p>
        </w:tc>
      </w:tr>
      <w:tr w:rsidR="007203DD" w14:paraId="1684CA31" w14:textId="77777777" w:rsidTr="00305E23">
        <w:trPr>
          <w:cantSplit/>
          <w:trHeight w:val="288"/>
          <w:tblCellSpacing w:w="20" w:type="dxa"/>
        </w:trPr>
        <w:tc>
          <w:tcPr>
            <w:tcW w:w="4980" w:type="dxa"/>
            <w:tcBorders>
              <w:right w:val="outset" w:sz="6" w:space="0" w:color="auto"/>
            </w:tcBorders>
            <w:vAlign w:val="center"/>
          </w:tcPr>
          <w:p w14:paraId="125F0054" w14:textId="77777777" w:rsidR="007203DD" w:rsidRDefault="007203DD" w:rsidP="00305E23">
            <w:pPr>
              <w:pStyle w:val="Heading6"/>
              <w:jc w:val="left"/>
              <w:rPr>
                <w:b w:val="0"/>
                <w:sz w:val="22"/>
              </w:rPr>
            </w:pPr>
            <w:r>
              <w:rPr>
                <w:b w:val="0"/>
                <w:sz w:val="22"/>
              </w:rPr>
              <w:t>Address:</w:t>
            </w:r>
          </w:p>
        </w:tc>
        <w:tc>
          <w:tcPr>
            <w:tcW w:w="2485" w:type="dxa"/>
            <w:gridSpan w:val="2"/>
            <w:tcBorders>
              <w:left w:val="outset" w:sz="6" w:space="0" w:color="auto"/>
              <w:right w:val="outset" w:sz="6" w:space="0" w:color="auto"/>
            </w:tcBorders>
            <w:vAlign w:val="center"/>
          </w:tcPr>
          <w:p w14:paraId="619C6065" w14:textId="77777777" w:rsidR="007203DD" w:rsidRDefault="007203DD" w:rsidP="00305E23">
            <w:pPr>
              <w:pStyle w:val="Heading6"/>
              <w:jc w:val="left"/>
              <w:rPr>
                <w:b w:val="0"/>
                <w:sz w:val="22"/>
              </w:rPr>
            </w:pPr>
            <w:r>
              <w:rPr>
                <w:b w:val="0"/>
                <w:sz w:val="22"/>
              </w:rPr>
              <w:t>City:</w:t>
            </w:r>
          </w:p>
        </w:tc>
        <w:tc>
          <w:tcPr>
            <w:tcW w:w="1420" w:type="dxa"/>
            <w:gridSpan w:val="2"/>
            <w:tcBorders>
              <w:left w:val="outset" w:sz="6" w:space="0" w:color="auto"/>
              <w:right w:val="outset" w:sz="6" w:space="0" w:color="auto"/>
            </w:tcBorders>
            <w:vAlign w:val="center"/>
          </w:tcPr>
          <w:p w14:paraId="472AE047" w14:textId="77777777" w:rsidR="007203DD" w:rsidRDefault="007203DD" w:rsidP="00305E23">
            <w:pPr>
              <w:pStyle w:val="Heading6"/>
              <w:jc w:val="left"/>
              <w:rPr>
                <w:b w:val="0"/>
                <w:sz w:val="22"/>
              </w:rPr>
            </w:pPr>
            <w:r>
              <w:rPr>
                <w:b w:val="0"/>
                <w:sz w:val="22"/>
              </w:rPr>
              <w:t xml:space="preserve">State: </w:t>
            </w:r>
          </w:p>
        </w:tc>
        <w:tc>
          <w:tcPr>
            <w:tcW w:w="1933" w:type="dxa"/>
            <w:tcBorders>
              <w:left w:val="outset" w:sz="6" w:space="0" w:color="auto"/>
            </w:tcBorders>
            <w:vAlign w:val="center"/>
          </w:tcPr>
          <w:p w14:paraId="52EAD89C" w14:textId="77777777" w:rsidR="007203DD" w:rsidRDefault="007203DD" w:rsidP="00305E23">
            <w:pPr>
              <w:pStyle w:val="Heading6"/>
              <w:rPr>
                <w:b w:val="0"/>
                <w:sz w:val="22"/>
              </w:rPr>
            </w:pPr>
            <w:r>
              <w:rPr>
                <w:b w:val="0"/>
                <w:sz w:val="22"/>
              </w:rPr>
              <w:t>ZIP:</w:t>
            </w:r>
          </w:p>
        </w:tc>
      </w:tr>
      <w:tr w:rsidR="007203DD" w14:paraId="4A67104F" w14:textId="77777777" w:rsidTr="00305E23">
        <w:trPr>
          <w:cantSplit/>
          <w:trHeight w:val="288"/>
          <w:tblCellSpacing w:w="20" w:type="dxa"/>
        </w:trPr>
        <w:tc>
          <w:tcPr>
            <w:tcW w:w="7105" w:type="dxa"/>
            <w:gridSpan w:val="2"/>
            <w:vAlign w:val="center"/>
          </w:tcPr>
          <w:p w14:paraId="7F4D7464" w14:textId="77777777" w:rsidR="007203DD" w:rsidRDefault="007203DD" w:rsidP="00305E23">
            <w:pPr>
              <w:pStyle w:val="Heading6"/>
              <w:jc w:val="left"/>
              <w:rPr>
                <w:b w:val="0"/>
                <w:sz w:val="22"/>
              </w:rPr>
            </w:pPr>
            <w:r>
              <w:rPr>
                <w:b w:val="0"/>
                <w:sz w:val="22"/>
              </w:rPr>
              <w:t xml:space="preserve">Contact Person: </w:t>
            </w:r>
          </w:p>
        </w:tc>
        <w:tc>
          <w:tcPr>
            <w:tcW w:w="3793" w:type="dxa"/>
            <w:gridSpan w:val="4"/>
            <w:tcBorders>
              <w:right w:val="outset" w:sz="6" w:space="0" w:color="808080"/>
            </w:tcBorders>
            <w:vAlign w:val="center"/>
          </w:tcPr>
          <w:p w14:paraId="5977222D" w14:textId="77777777" w:rsidR="007203DD" w:rsidRDefault="007203DD" w:rsidP="00305E23">
            <w:pPr>
              <w:pStyle w:val="Heading6"/>
              <w:jc w:val="left"/>
              <w:rPr>
                <w:b w:val="0"/>
                <w:sz w:val="22"/>
              </w:rPr>
            </w:pPr>
            <w:r>
              <w:rPr>
                <w:b w:val="0"/>
                <w:sz w:val="22"/>
              </w:rPr>
              <w:t xml:space="preserve">Telephone: </w:t>
            </w:r>
          </w:p>
        </w:tc>
      </w:tr>
      <w:tr w:rsidR="007203DD" w14:paraId="42CB6820" w14:textId="77777777" w:rsidTr="00305E23">
        <w:trPr>
          <w:cantSplit/>
          <w:trHeight w:val="288"/>
          <w:tblCellSpacing w:w="20" w:type="dxa"/>
        </w:trPr>
        <w:tc>
          <w:tcPr>
            <w:tcW w:w="7105" w:type="dxa"/>
            <w:gridSpan w:val="2"/>
            <w:vAlign w:val="center"/>
          </w:tcPr>
          <w:p w14:paraId="6EE9791E" w14:textId="77777777" w:rsidR="007203DD" w:rsidRDefault="007203DD" w:rsidP="00305E23">
            <w:pPr>
              <w:pStyle w:val="Heading6"/>
              <w:jc w:val="left"/>
              <w:rPr>
                <w:b w:val="0"/>
                <w:sz w:val="22"/>
              </w:rPr>
            </w:pPr>
            <w:r>
              <w:rPr>
                <w:b w:val="0"/>
                <w:sz w:val="22"/>
              </w:rPr>
              <w:t>E-mail Address:</w:t>
            </w:r>
          </w:p>
        </w:tc>
        <w:tc>
          <w:tcPr>
            <w:tcW w:w="3793" w:type="dxa"/>
            <w:gridSpan w:val="4"/>
            <w:tcBorders>
              <w:right w:val="outset" w:sz="6" w:space="0" w:color="808080"/>
            </w:tcBorders>
            <w:vAlign w:val="center"/>
          </w:tcPr>
          <w:p w14:paraId="0DD86C9C" w14:textId="77777777" w:rsidR="007203DD" w:rsidRDefault="007203DD" w:rsidP="00305E23">
            <w:pPr>
              <w:pStyle w:val="Heading6"/>
              <w:jc w:val="left"/>
              <w:rPr>
                <w:b w:val="0"/>
                <w:sz w:val="22"/>
              </w:rPr>
            </w:pPr>
            <w:r>
              <w:rPr>
                <w:b w:val="0"/>
                <w:sz w:val="22"/>
              </w:rPr>
              <w:t>Fax No.:</w:t>
            </w:r>
          </w:p>
        </w:tc>
      </w:tr>
    </w:tbl>
    <w:p w14:paraId="10666A18" w14:textId="77777777" w:rsidR="007203DD" w:rsidRDefault="007203DD" w:rsidP="007203DD">
      <w:pPr>
        <w:jc w:val="both"/>
        <w:rPr>
          <w:rFonts w:ascii="Arial" w:hAnsi="Arial"/>
          <w:sz w:val="18"/>
        </w:rPr>
      </w:pPr>
    </w:p>
    <w:p w14:paraId="4400E5B9" w14:textId="77777777" w:rsidR="007203DD" w:rsidRPr="00BF5122" w:rsidRDefault="007203DD" w:rsidP="007203DD">
      <w:pPr>
        <w:pStyle w:val="Heading6"/>
        <w:jc w:val="left"/>
        <w:rPr>
          <w:rFonts w:ascii="Arial" w:hAnsi="Arial" w:cs="Arial"/>
          <w:sz w:val="24"/>
        </w:rPr>
      </w:pPr>
      <w:r w:rsidRPr="00BF5122">
        <w:rPr>
          <w:rFonts w:ascii="Arial" w:hAnsi="Arial" w:cs="Arial"/>
          <w:sz w:val="24"/>
        </w:rPr>
        <w:t>SECTION 2.</w:t>
      </w:r>
      <w:r w:rsidRPr="00BF5122">
        <w:rPr>
          <w:rFonts w:ascii="Arial" w:hAnsi="Arial" w:cs="Arial"/>
          <w:sz w:val="24"/>
        </w:rPr>
        <w:tab/>
        <w:t>COMPLIANCE QUESTIONS</w:t>
      </w:r>
    </w:p>
    <w:p w14:paraId="7179BD3A" w14:textId="77777777" w:rsidR="007203DD" w:rsidRDefault="007203DD" w:rsidP="007203DD">
      <w:pPr>
        <w:jc w:val="both"/>
        <w:rPr>
          <w:rFonts w:ascii="Arial" w:hAnsi="Arial"/>
          <w:sz w:val="18"/>
        </w:rPr>
      </w:pPr>
    </w:p>
    <w:p w14:paraId="665D3DCC" w14:textId="77777777" w:rsidR="007203DD" w:rsidRDefault="007203DD" w:rsidP="00D75048">
      <w:pPr>
        <w:pStyle w:val="BodyText2"/>
        <w:numPr>
          <w:ilvl w:val="0"/>
          <w:numId w:val="19"/>
        </w:numPr>
        <w:tabs>
          <w:tab w:val="left" w:pos="360"/>
          <w:tab w:val="right" w:leader="dot" w:pos="8460"/>
          <w:tab w:val="left" w:pos="8640"/>
          <w:tab w:val="left" w:pos="9720"/>
          <w:tab w:val="left" w:pos="10080"/>
        </w:tabs>
        <w:ind w:left="360"/>
        <w:rPr>
          <w:rFonts w:ascii="Arial" w:hAnsi="Arial" w:cs="Arial"/>
          <w:b w:val="0"/>
          <w:bCs w:val="0"/>
          <w:sz w:val="20"/>
        </w:rPr>
      </w:pPr>
      <w:r>
        <w:rPr>
          <w:rFonts w:ascii="Arial" w:hAnsi="Arial" w:cs="Arial"/>
          <w:b w:val="0"/>
          <w:bCs w:val="0"/>
          <w:sz w:val="20"/>
        </w:rPr>
        <w:t>The EBO is inapplicable to this contract because the contractor/vendor has no employees.</w:t>
      </w:r>
    </w:p>
    <w:p w14:paraId="2218B253" w14:textId="77777777" w:rsidR="007203DD" w:rsidRDefault="001374F4" w:rsidP="007203DD">
      <w:pPr>
        <w:ind w:firstLine="360"/>
        <w:rPr>
          <w:rFonts w:ascii="Arial" w:hAnsi="Arial" w:cs="Arial"/>
          <w:sz w:val="20"/>
        </w:rPr>
      </w:pPr>
      <w:r>
        <w:rPr>
          <w:rFonts w:ascii="Arial" w:hAnsi="Arial" w:cs="Arial"/>
          <w:sz w:val="20"/>
        </w:rPr>
        <w:fldChar w:fldCharType="begin">
          <w:ffData>
            <w:name w:val="Check19"/>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 xml:space="preserve"> Yes </w:t>
      </w:r>
      <w:r w:rsidR="007203DD">
        <w:rPr>
          <w:rFonts w:ascii="Arial" w:hAnsi="Arial" w:cs="Arial"/>
          <w:b/>
          <w:bCs/>
          <w:sz w:val="20"/>
        </w:rPr>
        <w:t xml:space="preserve"> </w:t>
      </w:r>
      <w:r>
        <w:rPr>
          <w:rFonts w:ascii="Arial" w:hAnsi="Arial" w:cs="Arial"/>
          <w:b/>
          <w:bCs/>
          <w:sz w:val="20"/>
        </w:rPr>
        <w:fldChar w:fldCharType="begin">
          <w:ffData>
            <w:name w:val="Check20"/>
            <w:enabled/>
            <w:calcOnExit w:val="0"/>
            <w:checkBox>
              <w:sizeAuto/>
              <w:default w:val="0"/>
            </w:checkBox>
          </w:ffData>
        </w:fldChar>
      </w:r>
      <w:r w:rsidR="007203DD">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r w:rsidR="007203DD">
        <w:rPr>
          <w:rFonts w:ascii="Arial" w:hAnsi="Arial" w:cs="Arial"/>
          <w:b/>
          <w:bCs/>
          <w:sz w:val="20"/>
        </w:rPr>
        <w:t xml:space="preserve"> </w:t>
      </w:r>
      <w:r w:rsidR="007203DD">
        <w:rPr>
          <w:rFonts w:ascii="Arial" w:hAnsi="Arial" w:cs="Arial"/>
          <w:sz w:val="20"/>
        </w:rPr>
        <w:t xml:space="preserve">No </w:t>
      </w:r>
      <w:r w:rsidR="007203DD">
        <w:rPr>
          <w:rFonts w:ascii="Arial" w:hAnsi="Arial" w:cs="Arial"/>
          <w:i/>
          <w:iCs/>
          <w:sz w:val="20"/>
        </w:rPr>
        <w:t>(If “Yes,” proceed to Section 5; if “No”, continue to the next question.)</w:t>
      </w:r>
    </w:p>
    <w:p w14:paraId="287DCD41" w14:textId="77777777" w:rsidR="007203DD" w:rsidRDefault="007203DD" w:rsidP="007203DD">
      <w:pPr>
        <w:rPr>
          <w:rFonts w:ascii="Arial" w:hAnsi="Arial" w:cs="Arial"/>
          <w:sz w:val="20"/>
        </w:rPr>
      </w:pPr>
    </w:p>
    <w:p w14:paraId="7D380BCE" w14:textId="77777777" w:rsidR="007203DD" w:rsidRDefault="007203DD" w:rsidP="00D75048">
      <w:pPr>
        <w:pStyle w:val="BodyText2"/>
        <w:numPr>
          <w:ilvl w:val="0"/>
          <w:numId w:val="19"/>
        </w:numPr>
        <w:tabs>
          <w:tab w:val="left" w:pos="360"/>
          <w:tab w:val="right" w:leader="dot" w:pos="8460"/>
          <w:tab w:val="left" w:pos="8640"/>
          <w:tab w:val="left" w:pos="9720"/>
          <w:tab w:val="left" w:pos="10080"/>
        </w:tabs>
        <w:ind w:left="360"/>
        <w:rPr>
          <w:rFonts w:ascii="Arial" w:hAnsi="Arial" w:cs="Arial"/>
          <w:b w:val="0"/>
          <w:bCs w:val="0"/>
          <w:sz w:val="20"/>
        </w:rPr>
      </w:pPr>
      <w:r>
        <w:rPr>
          <w:rFonts w:ascii="Arial" w:hAnsi="Arial" w:cs="Arial"/>
          <w:b w:val="0"/>
          <w:bCs w:val="0"/>
          <w:sz w:val="20"/>
        </w:rPr>
        <w:t>Does your company provide (or make available at the employees’ expense) any employee benefits?</w:t>
      </w:r>
    </w:p>
    <w:p w14:paraId="6A29CBD4" w14:textId="77777777" w:rsidR="007203DD" w:rsidRDefault="007203DD" w:rsidP="007203DD">
      <w:pPr>
        <w:pStyle w:val="BodyText2"/>
        <w:tabs>
          <w:tab w:val="left" w:pos="360"/>
          <w:tab w:val="right" w:leader="dot" w:pos="8460"/>
          <w:tab w:val="left" w:pos="8640"/>
          <w:tab w:val="left" w:pos="9720"/>
          <w:tab w:val="left" w:pos="10080"/>
        </w:tabs>
        <w:rPr>
          <w:rFonts w:ascii="Arial" w:hAnsi="Arial" w:cs="Arial"/>
          <w:b w:val="0"/>
          <w:bCs w:val="0"/>
          <w:sz w:val="20"/>
        </w:rPr>
      </w:pPr>
      <w:r>
        <w:rPr>
          <w:rFonts w:ascii="Arial" w:hAnsi="Arial" w:cs="Arial"/>
          <w:b w:val="0"/>
          <w:bCs w:val="0"/>
          <w:sz w:val="20"/>
        </w:rPr>
        <w:tab/>
      </w:r>
      <w:r w:rsidR="001374F4">
        <w:rPr>
          <w:rFonts w:ascii="Arial" w:hAnsi="Arial" w:cs="Arial"/>
          <w:b w:val="0"/>
          <w:bCs w:val="0"/>
          <w:sz w:val="20"/>
        </w:rPr>
        <w:fldChar w:fldCharType="begin">
          <w:ffData>
            <w:name w:val="Check1"/>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Yes  </w:t>
      </w:r>
      <w:r w:rsidR="001374F4">
        <w:rPr>
          <w:rFonts w:ascii="Arial" w:hAnsi="Arial" w:cs="Arial"/>
          <w:b w:val="0"/>
          <w:bCs w:val="0"/>
          <w:sz w:val="20"/>
        </w:rPr>
        <w:fldChar w:fldCharType="begin">
          <w:ffData>
            <w:name w:val="Check2"/>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No</w:t>
      </w:r>
    </w:p>
    <w:p w14:paraId="607D76BB" w14:textId="77777777" w:rsidR="007203DD" w:rsidRDefault="007203DD" w:rsidP="007203DD">
      <w:pPr>
        <w:pStyle w:val="BodyText2"/>
        <w:tabs>
          <w:tab w:val="left" w:pos="360"/>
          <w:tab w:val="left" w:pos="9360"/>
          <w:tab w:val="left" w:pos="10080"/>
        </w:tabs>
        <w:ind w:left="720"/>
        <w:rPr>
          <w:rFonts w:ascii="Arial" w:hAnsi="Arial" w:cs="Arial"/>
          <w:b w:val="0"/>
          <w:bCs w:val="0"/>
          <w:sz w:val="20"/>
        </w:rPr>
      </w:pPr>
      <w:r>
        <w:rPr>
          <w:rFonts w:ascii="Arial" w:hAnsi="Arial" w:cs="Arial"/>
          <w:b w:val="0"/>
          <w:bCs w:val="0"/>
          <w:sz w:val="20"/>
        </w:rPr>
        <w:t>If “Yes,” continue to Question C.</w:t>
      </w:r>
    </w:p>
    <w:p w14:paraId="4840C14B" w14:textId="77777777" w:rsidR="007203DD" w:rsidRDefault="007203DD" w:rsidP="007203DD">
      <w:pPr>
        <w:pStyle w:val="BodyText2"/>
        <w:tabs>
          <w:tab w:val="left" w:pos="360"/>
          <w:tab w:val="left" w:pos="9360"/>
          <w:tab w:val="left" w:pos="10080"/>
        </w:tabs>
        <w:ind w:left="720"/>
        <w:rPr>
          <w:rFonts w:ascii="Arial" w:hAnsi="Arial" w:cs="Arial"/>
          <w:b w:val="0"/>
          <w:bCs w:val="0"/>
          <w:sz w:val="20"/>
        </w:rPr>
      </w:pPr>
      <w:r>
        <w:rPr>
          <w:rFonts w:ascii="Arial" w:hAnsi="Arial" w:cs="Arial"/>
          <w:b w:val="0"/>
          <w:bCs w:val="0"/>
          <w:sz w:val="20"/>
        </w:rPr>
        <w:t>If “No</w:t>
      </w:r>
      <w:r>
        <w:rPr>
          <w:rFonts w:ascii="Arial" w:hAnsi="Arial" w:cs="Arial"/>
          <w:b w:val="0"/>
          <w:bCs w:val="0"/>
          <w:i/>
          <w:sz w:val="20"/>
        </w:rPr>
        <w:t>,”</w:t>
      </w:r>
      <w:r>
        <w:rPr>
          <w:rFonts w:ascii="Arial" w:hAnsi="Arial" w:cs="Arial"/>
          <w:b w:val="0"/>
          <w:bCs w:val="0"/>
          <w:iCs/>
          <w:sz w:val="20"/>
        </w:rPr>
        <w:t xml:space="preserve"> proceed to</w:t>
      </w:r>
      <w:r>
        <w:rPr>
          <w:rFonts w:ascii="Arial" w:hAnsi="Arial" w:cs="Arial"/>
          <w:b w:val="0"/>
          <w:bCs w:val="0"/>
          <w:sz w:val="20"/>
        </w:rPr>
        <w:t xml:space="preserve"> Section 5</w:t>
      </w:r>
      <w:r w:rsidR="00437401">
        <w:rPr>
          <w:rFonts w:ascii="Arial" w:hAnsi="Arial" w:cs="Arial"/>
          <w:b w:val="0"/>
          <w:bCs w:val="0"/>
          <w:sz w:val="20"/>
        </w:rPr>
        <w:t xml:space="preserve">. </w:t>
      </w:r>
      <w:r>
        <w:rPr>
          <w:rFonts w:ascii="Arial" w:hAnsi="Arial" w:cs="Arial"/>
          <w:b w:val="0"/>
          <w:bCs w:val="0"/>
          <w:sz w:val="20"/>
        </w:rPr>
        <w:t>(The EBO is not applicable to you.)</w:t>
      </w:r>
    </w:p>
    <w:p w14:paraId="77444085" w14:textId="77777777" w:rsidR="007203DD" w:rsidRDefault="007203DD" w:rsidP="007203DD">
      <w:pPr>
        <w:rPr>
          <w:rFonts w:ascii="Arial" w:hAnsi="Arial" w:cs="Arial"/>
          <w:sz w:val="20"/>
        </w:rPr>
      </w:pPr>
    </w:p>
    <w:p w14:paraId="106C2C33" w14:textId="77777777" w:rsidR="007203DD" w:rsidRDefault="007203DD" w:rsidP="00D75048">
      <w:pPr>
        <w:pStyle w:val="BodyText2"/>
        <w:numPr>
          <w:ilvl w:val="0"/>
          <w:numId w:val="19"/>
        </w:numPr>
        <w:tabs>
          <w:tab w:val="left" w:pos="360"/>
          <w:tab w:val="right" w:leader="dot" w:pos="8460"/>
          <w:tab w:val="left" w:pos="8640"/>
          <w:tab w:val="left" w:pos="9720"/>
          <w:tab w:val="left" w:pos="10080"/>
        </w:tabs>
        <w:ind w:left="360"/>
        <w:rPr>
          <w:rFonts w:ascii="Arial" w:hAnsi="Arial" w:cs="Arial"/>
          <w:b w:val="0"/>
          <w:bCs w:val="0"/>
          <w:sz w:val="20"/>
        </w:rPr>
      </w:pPr>
      <w:r>
        <w:rPr>
          <w:rFonts w:ascii="Arial" w:hAnsi="Arial" w:cs="Arial"/>
          <w:b w:val="0"/>
          <w:bCs w:val="0"/>
          <w:sz w:val="20"/>
        </w:rPr>
        <w:t xml:space="preserve">Does your company provide (or make available at the employees’ expense) any benefits to </w:t>
      </w:r>
      <w:r>
        <w:rPr>
          <w:rFonts w:ascii="Arial" w:hAnsi="Arial" w:cs="Arial"/>
          <w:b w:val="0"/>
          <w:bCs w:val="0"/>
          <w:sz w:val="20"/>
        </w:rPr>
        <w:br/>
        <w:t>the spouse of an employ</w:t>
      </w:r>
      <w:r w:rsidR="00BF5122">
        <w:rPr>
          <w:rFonts w:ascii="Arial" w:hAnsi="Arial" w:cs="Arial"/>
          <w:b w:val="0"/>
          <w:bCs w:val="0"/>
          <w:sz w:val="20"/>
        </w:rPr>
        <w:t>ee?</w:t>
      </w:r>
      <w:r>
        <w:rPr>
          <w:rFonts w:ascii="Arial" w:hAnsi="Arial" w:cs="Arial"/>
          <w:b w:val="0"/>
          <w:bCs w:val="0"/>
          <w:sz w:val="20"/>
        </w:rPr>
        <w:tab/>
      </w:r>
      <w:r w:rsidR="001374F4">
        <w:rPr>
          <w:rFonts w:ascii="Arial" w:hAnsi="Arial" w:cs="Arial"/>
          <w:b w:val="0"/>
          <w:bCs w:val="0"/>
          <w:sz w:val="20"/>
        </w:rPr>
        <w:fldChar w:fldCharType="begin">
          <w:ffData>
            <w:name w:val="Check3"/>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Yes</w:t>
      </w:r>
      <w:r>
        <w:rPr>
          <w:rFonts w:ascii="Arial" w:hAnsi="Arial" w:cs="Arial"/>
          <w:b w:val="0"/>
          <w:bCs w:val="0"/>
          <w:sz w:val="20"/>
        </w:rPr>
        <w:tab/>
      </w:r>
      <w:r w:rsidR="001374F4">
        <w:rPr>
          <w:rFonts w:ascii="Arial" w:hAnsi="Arial" w:cs="Arial"/>
          <w:b w:val="0"/>
          <w:bCs w:val="0"/>
          <w:sz w:val="20"/>
        </w:rPr>
        <w:fldChar w:fldCharType="begin">
          <w:ffData>
            <w:name w:val="Check4"/>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No</w:t>
      </w:r>
    </w:p>
    <w:p w14:paraId="20E85A00" w14:textId="77777777" w:rsidR="007203DD" w:rsidRDefault="007203DD" w:rsidP="007203DD">
      <w:pPr>
        <w:rPr>
          <w:rFonts w:ascii="Arial" w:hAnsi="Arial" w:cs="Arial"/>
          <w:sz w:val="20"/>
        </w:rPr>
      </w:pPr>
    </w:p>
    <w:p w14:paraId="0CD171B1" w14:textId="77777777" w:rsidR="007203DD" w:rsidRDefault="007203DD" w:rsidP="007203DD">
      <w:pPr>
        <w:pStyle w:val="BodyText2"/>
        <w:tabs>
          <w:tab w:val="left" w:pos="360"/>
          <w:tab w:val="left" w:pos="720"/>
          <w:tab w:val="right" w:leader="dot" w:pos="8467"/>
          <w:tab w:val="left" w:pos="8640"/>
          <w:tab w:val="left" w:pos="9720"/>
          <w:tab w:val="left" w:pos="10080"/>
        </w:tabs>
        <w:ind w:left="360" w:hanging="360"/>
        <w:rPr>
          <w:rFonts w:ascii="Arial" w:hAnsi="Arial" w:cs="Arial"/>
          <w:b w:val="0"/>
          <w:bCs w:val="0"/>
          <w:sz w:val="20"/>
        </w:rPr>
      </w:pPr>
      <w:r>
        <w:rPr>
          <w:rFonts w:ascii="Arial" w:hAnsi="Arial" w:cs="Arial"/>
          <w:b w:val="0"/>
          <w:bCs w:val="0"/>
          <w:sz w:val="20"/>
        </w:rPr>
        <w:t>D.</w:t>
      </w:r>
      <w:r>
        <w:rPr>
          <w:rFonts w:ascii="Arial" w:hAnsi="Arial" w:cs="Arial"/>
          <w:b w:val="0"/>
          <w:bCs w:val="0"/>
          <w:sz w:val="20"/>
        </w:rPr>
        <w:tab/>
        <w:t xml:space="preserve">Does your company provide (or make available at the employees’ expense) any benefits to </w:t>
      </w:r>
      <w:r>
        <w:rPr>
          <w:rFonts w:ascii="Arial" w:hAnsi="Arial" w:cs="Arial"/>
          <w:b w:val="0"/>
          <w:bCs w:val="0"/>
          <w:sz w:val="20"/>
        </w:rPr>
        <w:br/>
        <w:t>the d</w:t>
      </w:r>
      <w:r w:rsidR="00BF5122">
        <w:rPr>
          <w:rFonts w:ascii="Arial" w:hAnsi="Arial" w:cs="Arial"/>
          <w:b w:val="0"/>
          <w:bCs w:val="0"/>
          <w:sz w:val="20"/>
        </w:rPr>
        <w:t>omestic partner of an employee?</w:t>
      </w:r>
      <w:r>
        <w:rPr>
          <w:rFonts w:ascii="Arial" w:hAnsi="Arial" w:cs="Arial"/>
          <w:b w:val="0"/>
          <w:bCs w:val="0"/>
          <w:sz w:val="20"/>
        </w:rPr>
        <w:tab/>
      </w:r>
      <w:r w:rsidR="001374F4">
        <w:rPr>
          <w:rFonts w:ascii="Arial" w:hAnsi="Arial" w:cs="Arial"/>
          <w:b w:val="0"/>
          <w:bCs w:val="0"/>
          <w:sz w:val="20"/>
        </w:rPr>
        <w:fldChar w:fldCharType="begin">
          <w:ffData>
            <w:name w:val="Check3"/>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Yes</w:t>
      </w:r>
      <w:r>
        <w:rPr>
          <w:rFonts w:ascii="Arial" w:hAnsi="Arial" w:cs="Arial"/>
          <w:b w:val="0"/>
          <w:bCs w:val="0"/>
          <w:sz w:val="20"/>
        </w:rPr>
        <w:tab/>
      </w:r>
      <w:r w:rsidR="001374F4">
        <w:rPr>
          <w:rFonts w:ascii="Arial" w:hAnsi="Arial" w:cs="Arial"/>
          <w:b w:val="0"/>
          <w:bCs w:val="0"/>
          <w:sz w:val="20"/>
        </w:rPr>
        <w:fldChar w:fldCharType="begin">
          <w:ffData>
            <w:name w:val="Check4"/>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No</w:t>
      </w:r>
    </w:p>
    <w:p w14:paraId="5A0355E9" w14:textId="77777777" w:rsidR="00BF5122" w:rsidRDefault="00BF5122" w:rsidP="007203DD">
      <w:pPr>
        <w:pStyle w:val="BodyText2"/>
        <w:tabs>
          <w:tab w:val="left" w:pos="360"/>
          <w:tab w:val="right" w:leader="dot" w:pos="8550"/>
          <w:tab w:val="left" w:pos="8640"/>
          <w:tab w:val="left" w:pos="9720"/>
          <w:tab w:val="left" w:pos="10080"/>
        </w:tabs>
        <w:ind w:left="360" w:right="-90"/>
        <w:rPr>
          <w:rFonts w:ascii="Arial" w:hAnsi="Arial" w:cs="Arial"/>
          <w:b w:val="0"/>
          <w:bCs w:val="0"/>
          <w:sz w:val="20"/>
          <w:u w:val="single"/>
        </w:rPr>
      </w:pPr>
    </w:p>
    <w:p w14:paraId="4D03B7D7" w14:textId="77777777" w:rsidR="007203DD" w:rsidRDefault="007203DD" w:rsidP="007203DD">
      <w:pPr>
        <w:pStyle w:val="BodyText2"/>
        <w:tabs>
          <w:tab w:val="left" w:pos="360"/>
          <w:tab w:val="right" w:leader="dot" w:pos="8550"/>
          <w:tab w:val="left" w:pos="8640"/>
          <w:tab w:val="left" w:pos="9720"/>
          <w:tab w:val="left" w:pos="10080"/>
        </w:tabs>
        <w:ind w:left="360" w:right="-90"/>
        <w:rPr>
          <w:rFonts w:ascii="Arial" w:hAnsi="Arial" w:cs="Arial"/>
          <w:b w:val="0"/>
          <w:sz w:val="20"/>
          <w:u w:val="single"/>
        </w:rPr>
      </w:pPr>
      <w:r>
        <w:rPr>
          <w:rFonts w:ascii="Arial" w:hAnsi="Arial" w:cs="Arial"/>
          <w:b w:val="0"/>
          <w:bCs w:val="0"/>
          <w:sz w:val="20"/>
          <w:u w:val="single"/>
        </w:rPr>
        <w:t xml:space="preserve">If </w:t>
      </w:r>
      <w:r>
        <w:rPr>
          <w:rFonts w:ascii="Arial" w:hAnsi="Arial" w:cs="Arial"/>
          <w:b w:val="0"/>
          <w:sz w:val="20"/>
          <w:u w:val="single"/>
        </w:rPr>
        <w:t>you answered “No” to both</w:t>
      </w:r>
      <w:r>
        <w:rPr>
          <w:rFonts w:ascii="Arial" w:hAnsi="Arial" w:cs="Arial"/>
          <w:sz w:val="20"/>
        </w:rPr>
        <w:t xml:space="preserve"> Questions C and D, proceed to Section 5</w:t>
      </w:r>
      <w:r w:rsidR="00437401">
        <w:rPr>
          <w:rFonts w:ascii="Arial" w:hAnsi="Arial" w:cs="Arial"/>
          <w:sz w:val="20"/>
        </w:rPr>
        <w:t xml:space="preserve">. </w:t>
      </w:r>
      <w:r>
        <w:rPr>
          <w:rFonts w:ascii="Arial" w:hAnsi="Arial" w:cs="Arial"/>
          <w:sz w:val="20"/>
        </w:rPr>
        <w:t xml:space="preserve">(The EBO is not applicable to this contract.) </w:t>
      </w:r>
      <w:r>
        <w:rPr>
          <w:rFonts w:ascii="Arial" w:hAnsi="Arial" w:cs="Arial"/>
          <w:b w:val="0"/>
          <w:sz w:val="20"/>
          <w:u w:val="single"/>
        </w:rPr>
        <w:t xml:space="preserve">If you answered “Yes” to </w:t>
      </w:r>
      <w:r>
        <w:rPr>
          <w:rFonts w:ascii="Arial" w:hAnsi="Arial" w:cs="Arial"/>
          <w:b w:val="0"/>
          <w:bCs w:val="0"/>
          <w:sz w:val="20"/>
          <w:u w:val="single"/>
        </w:rPr>
        <w:t>both</w:t>
      </w:r>
      <w:r>
        <w:rPr>
          <w:rFonts w:ascii="Arial" w:hAnsi="Arial" w:cs="Arial"/>
          <w:sz w:val="20"/>
        </w:rPr>
        <w:t xml:space="preserve"> Questions C and D, please continue to Question E</w:t>
      </w:r>
      <w:r w:rsidR="00437401">
        <w:rPr>
          <w:rFonts w:ascii="Arial" w:hAnsi="Arial" w:cs="Arial"/>
          <w:sz w:val="20"/>
        </w:rPr>
        <w:t xml:space="preserve">. </w:t>
      </w:r>
    </w:p>
    <w:p w14:paraId="22B09809" w14:textId="77777777" w:rsidR="007203DD" w:rsidRDefault="007203DD" w:rsidP="007203DD">
      <w:pPr>
        <w:pStyle w:val="BodyText2"/>
        <w:tabs>
          <w:tab w:val="left" w:pos="360"/>
          <w:tab w:val="right" w:leader="dot" w:pos="8550"/>
          <w:tab w:val="left" w:pos="8640"/>
          <w:tab w:val="left" w:pos="9720"/>
          <w:tab w:val="left" w:pos="10080"/>
        </w:tabs>
        <w:ind w:left="360"/>
        <w:rPr>
          <w:rFonts w:ascii="Arial" w:hAnsi="Arial" w:cs="Arial"/>
          <w:sz w:val="20"/>
        </w:rPr>
      </w:pPr>
      <w:r>
        <w:rPr>
          <w:rFonts w:ascii="Arial" w:hAnsi="Arial" w:cs="Arial"/>
          <w:b w:val="0"/>
          <w:sz w:val="20"/>
          <w:u w:val="single"/>
        </w:rPr>
        <w:t>If you answered “Yes”</w:t>
      </w:r>
      <w:r>
        <w:rPr>
          <w:rFonts w:ascii="Arial" w:hAnsi="Arial" w:cs="Arial"/>
          <w:b w:val="0"/>
          <w:sz w:val="20"/>
        </w:rPr>
        <w:t xml:space="preserve"> </w:t>
      </w:r>
      <w:r>
        <w:rPr>
          <w:rFonts w:ascii="Arial" w:hAnsi="Arial" w:cs="Arial"/>
          <w:sz w:val="20"/>
        </w:rPr>
        <w:t xml:space="preserve">to Question C and </w:t>
      </w:r>
      <w:r>
        <w:rPr>
          <w:rFonts w:ascii="Arial" w:hAnsi="Arial" w:cs="Arial"/>
          <w:b w:val="0"/>
          <w:bCs w:val="0"/>
          <w:sz w:val="20"/>
        </w:rPr>
        <w:t>“No”</w:t>
      </w:r>
      <w:r>
        <w:rPr>
          <w:rFonts w:ascii="Arial" w:hAnsi="Arial" w:cs="Arial"/>
          <w:sz w:val="20"/>
        </w:rPr>
        <w:t xml:space="preserve"> to Question D, please continue to Section 3.</w:t>
      </w:r>
    </w:p>
    <w:p w14:paraId="6BC55E71" w14:textId="77777777" w:rsidR="007203DD" w:rsidRDefault="007203DD" w:rsidP="007203DD">
      <w:pPr>
        <w:rPr>
          <w:rFonts w:ascii="Arial" w:hAnsi="Arial" w:cs="Arial"/>
          <w:sz w:val="20"/>
        </w:rPr>
      </w:pPr>
    </w:p>
    <w:p w14:paraId="0DC518B4" w14:textId="77777777" w:rsidR="007203DD" w:rsidRDefault="007203DD" w:rsidP="00D75048">
      <w:pPr>
        <w:numPr>
          <w:ilvl w:val="0"/>
          <w:numId w:val="20"/>
        </w:numPr>
        <w:tabs>
          <w:tab w:val="left" w:pos="360"/>
          <w:tab w:val="right" w:leader="dot" w:pos="8467"/>
          <w:tab w:val="left" w:pos="8640"/>
          <w:tab w:val="left" w:pos="9720"/>
          <w:tab w:val="left" w:pos="10080"/>
        </w:tabs>
        <w:ind w:left="360"/>
        <w:rPr>
          <w:rFonts w:ascii="Arial" w:hAnsi="Arial" w:cs="Arial"/>
          <w:sz w:val="20"/>
        </w:rPr>
      </w:pPr>
      <w:r>
        <w:rPr>
          <w:rFonts w:ascii="Arial" w:hAnsi="Arial" w:cs="Arial"/>
          <w:sz w:val="20"/>
        </w:rPr>
        <w:t xml:space="preserve">Are the benefits that are available to the spouse of an employee identical to the benefits that </w:t>
      </w:r>
      <w:r>
        <w:rPr>
          <w:rFonts w:ascii="Arial" w:hAnsi="Arial" w:cs="Arial"/>
          <w:sz w:val="20"/>
        </w:rPr>
        <w:br/>
        <w:t>are available to the domestic partner of the employee?</w:t>
      </w:r>
      <w:r>
        <w:rPr>
          <w:rFonts w:ascii="Arial" w:hAnsi="Arial" w:cs="Arial"/>
          <w:sz w:val="20"/>
        </w:rPr>
        <w:tab/>
      </w:r>
      <w:r w:rsidR="001374F4">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Pr>
          <w:rFonts w:ascii="Arial" w:hAnsi="Arial" w:cs="Arial"/>
          <w:sz w:val="20"/>
        </w:rPr>
        <w:t xml:space="preserve"> Yes</w:t>
      </w:r>
      <w:r>
        <w:rPr>
          <w:rFonts w:ascii="Arial" w:hAnsi="Arial" w:cs="Arial"/>
          <w:sz w:val="20"/>
        </w:rPr>
        <w:tab/>
      </w:r>
      <w:r w:rsidR="001374F4">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Pr>
          <w:rFonts w:ascii="Arial" w:hAnsi="Arial" w:cs="Arial"/>
          <w:sz w:val="20"/>
        </w:rPr>
        <w:t xml:space="preserve"> No</w:t>
      </w:r>
    </w:p>
    <w:p w14:paraId="5D516A69" w14:textId="77777777" w:rsidR="00BF5122" w:rsidRDefault="00BF5122" w:rsidP="007203DD">
      <w:pPr>
        <w:ind w:left="360"/>
        <w:rPr>
          <w:rFonts w:ascii="Arial" w:hAnsi="Arial" w:cs="Arial"/>
          <w:b/>
          <w:bCs/>
          <w:sz w:val="20"/>
          <w:u w:val="single"/>
        </w:rPr>
      </w:pPr>
    </w:p>
    <w:p w14:paraId="176C20C1" w14:textId="77777777" w:rsidR="007203DD" w:rsidRDefault="007203DD" w:rsidP="007203DD">
      <w:pPr>
        <w:ind w:left="360"/>
        <w:rPr>
          <w:rFonts w:ascii="Arial" w:hAnsi="Arial" w:cs="Arial"/>
          <w:sz w:val="20"/>
        </w:rPr>
      </w:pPr>
      <w:r>
        <w:rPr>
          <w:rFonts w:ascii="Arial" w:hAnsi="Arial" w:cs="Arial"/>
          <w:b/>
          <w:bCs/>
          <w:sz w:val="20"/>
          <w:u w:val="single"/>
        </w:rPr>
        <w:t>If you answered “Yes,”</w:t>
      </w:r>
      <w:r>
        <w:rPr>
          <w:rFonts w:ascii="Arial" w:hAnsi="Arial" w:cs="Arial"/>
          <w:sz w:val="20"/>
        </w:rPr>
        <w:t xml:space="preserve"> proceed to Section 4</w:t>
      </w:r>
      <w:r w:rsidR="00437401">
        <w:rPr>
          <w:rFonts w:ascii="Arial" w:hAnsi="Arial" w:cs="Arial"/>
          <w:sz w:val="20"/>
        </w:rPr>
        <w:t xml:space="preserve">. </w:t>
      </w:r>
      <w:r>
        <w:rPr>
          <w:rFonts w:ascii="Arial" w:hAnsi="Arial" w:cs="Arial"/>
          <w:sz w:val="20"/>
        </w:rPr>
        <w:t>(You are in compliance with the EBO.)</w:t>
      </w:r>
    </w:p>
    <w:p w14:paraId="2A314117" w14:textId="77777777" w:rsidR="007203DD" w:rsidRDefault="007203DD" w:rsidP="007203DD">
      <w:pPr>
        <w:ind w:left="360"/>
        <w:rPr>
          <w:rFonts w:ascii="Arial" w:hAnsi="Arial" w:cs="Arial"/>
          <w:sz w:val="20"/>
        </w:rPr>
      </w:pPr>
      <w:r>
        <w:rPr>
          <w:rFonts w:ascii="Arial" w:hAnsi="Arial" w:cs="Arial"/>
          <w:b/>
          <w:bCs/>
          <w:sz w:val="20"/>
          <w:u w:val="single"/>
        </w:rPr>
        <w:t>If you answered “No,”</w:t>
      </w:r>
      <w:r>
        <w:rPr>
          <w:rFonts w:ascii="Arial" w:hAnsi="Arial" w:cs="Arial"/>
          <w:sz w:val="20"/>
        </w:rPr>
        <w:t xml:space="preserve"> continue to Section 3.</w:t>
      </w:r>
    </w:p>
    <w:p w14:paraId="3E9AD2F1" w14:textId="77777777" w:rsidR="007203DD" w:rsidRDefault="007203DD" w:rsidP="007203DD">
      <w:pPr>
        <w:rPr>
          <w:rFonts w:ascii="Arial" w:hAnsi="Arial" w:cs="Arial"/>
          <w:sz w:val="20"/>
        </w:rPr>
      </w:pPr>
    </w:p>
    <w:p w14:paraId="549B3B3F" w14:textId="77777777" w:rsidR="007203DD" w:rsidRDefault="007203DD" w:rsidP="007203DD">
      <w:pPr>
        <w:pStyle w:val="Heading8"/>
        <w:rPr>
          <w:rFonts w:ascii="Arial" w:hAnsi="Arial" w:cs="Arial"/>
        </w:rPr>
      </w:pPr>
      <w:r>
        <w:rPr>
          <w:rFonts w:ascii="Arial" w:hAnsi="Arial" w:cs="Arial"/>
        </w:rPr>
        <w:t>SECTION 3</w:t>
      </w:r>
      <w:r w:rsidR="00437401">
        <w:rPr>
          <w:rFonts w:ascii="Arial" w:hAnsi="Arial" w:cs="Arial"/>
        </w:rPr>
        <w:t xml:space="preserve">. </w:t>
      </w:r>
      <w:r>
        <w:rPr>
          <w:rFonts w:ascii="Arial" w:hAnsi="Arial" w:cs="Arial"/>
        </w:rPr>
        <w:t>PROVISIONAL COMPLIANCE</w:t>
      </w:r>
    </w:p>
    <w:p w14:paraId="623CB59A" w14:textId="77777777" w:rsidR="007203DD" w:rsidRDefault="007203DD" w:rsidP="007203DD">
      <w:pPr>
        <w:rPr>
          <w:rFonts w:ascii="Arial" w:hAnsi="Arial" w:cs="Arial"/>
          <w:sz w:val="20"/>
        </w:rPr>
      </w:pPr>
    </w:p>
    <w:p w14:paraId="4E0FCD5B" w14:textId="77777777" w:rsidR="007203DD" w:rsidRDefault="007203DD" w:rsidP="00D75048">
      <w:pPr>
        <w:numPr>
          <w:ilvl w:val="0"/>
          <w:numId w:val="21"/>
        </w:numPr>
        <w:tabs>
          <w:tab w:val="left" w:pos="360"/>
        </w:tabs>
        <w:ind w:left="360"/>
        <w:rPr>
          <w:rFonts w:ascii="Arial" w:hAnsi="Arial" w:cs="Arial"/>
          <w:sz w:val="20"/>
        </w:rPr>
      </w:pPr>
      <w:r>
        <w:rPr>
          <w:rFonts w:ascii="Arial" w:hAnsi="Arial" w:cs="Arial"/>
          <w:sz w:val="20"/>
        </w:rPr>
        <w:t xml:space="preserve">Contractor/vendor is not in compliance with the EBO now but will comply by the following date:  </w:t>
      </w:r>
    </w:p>
    <w:p w14:paraId="4F45F1ED" w14:textId="77777777" w:rsidR="007203DD" w:rsidRDefault="007203DD" w:rsidP="007203DD">
      <w:pPr>
        <w:ind w:left="360"/>
        <w:rPr>
          <w:rFonts w:ascii="Arial" w:hAnsi="Arial" w:cs="Arial"/>
          <w:sz w:val="20"/>
        </w:rPr>
      </w:pPr>
    </w:p>
    <w:p w14:paraId="495EF115" w14:textId="77777777" w:rsidR="007203DD" w:rsidRDefault="001374F4" w:rsidP="007203DD">
      <w:pPr>
        <w:ind w:left="900" w:hanging="54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ab/>
        <w:t xml:space="preserve">By the first effective date after the first open enrollment process following the contract start date, not to exceed two years, if the Contractor submits evidence of taking reasonable measures to comply with the EBO; or </w:t>
      </w:r>
    </w:p>
    <w:p w14:paraId="5A538041" w14:textId="77777777" w:rsidR="007203DD" w:rsidRDefault="007203DD" w:rsidP="007203DD">
      <w:pPr>
        <w:ind w:left="900" w:hanging="540"/>
        <w:rPr>
          <w:rFonts w:ascii="Arial" w:hAnsi="Arial" w:cs="Arial"/>
          <w:sz w:val="20"/>
        </w:rPr>
      </w:pPr>
    </w:p>
    <w:p w14:paraId="506C1E58" w14:textId="77777777" w:rsidR="007203DD" w:rsidRDefault="001374F4" w:rsidP="007203DD">
      <w:pPr>
        <w:ind w:left="900" w:hanging="54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ab/>
        <w:t>At such time that administrative steps can be taken to incorporate nondiscrimination in benefits in the Contractor’s infrastructure, not to exceed three months; or</w:t>
      </w:r>
    </w:p>
    <w:p w14:paraId="5ED502EA" w14:textId="77777777" w:rsidR="007203DD" w:rsidRDefault="007203DD" w:rsidP="007203DD">
      <w:pPr>
        <w:ind w:left="900" w:hanging="540"/>
        <w:rPr>
          <w:rFonts w:ascii="Arial" w:hAnsi="Arial" w:cs="Arial"/>
          <w:sz w:val="20"/>
        </w:rPr>
      </w:pPr>
    </w:p>
    <w:p w14:paraId="2CDDA8E5" w14:textId="77777777" w:rsidR="007203DD" w:rsidRDefault="001374F4" w:rsidP="007203DD">
      <w:pPr>
        <w:ind w:left="900" w:hanging="54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ab/>
        <w:t>Upon expiration of the contractor’s current collective bargaining agreement(s).</w:t>
      </w:r>
    </w:p>
    <w:p w14:paraId="4EA52385" w14:textId="77777777" w:rsidR="007D14B3" w:rsidRDefault="007D14B3" w:rsidP="001703F3">
      <w:pPr>
        <w:ind w:left="900" w:hanging="540"/>
        <w:jc w:val="right"/>
        <w:rPr>
          <w:b/>
          <w:sz w:val="20"/>
        </w:rPr>
      </w:pPr>
    </w:p>
    <w:p w14:paraId="3050865A" w14:textId="1ECB4CB5" w:rsidR="001703F3" w:rsidRPr="00270012" w:rsidRDefault="006D12FB" w:rsidP="00270012">
      <w:pPr>
        <w:tabs>
          <w:tab w:val="left" w:pos="2160"/>
        </w:tabs>
        <w:rPr>
          <w:b/>
          <w:sz w:val="20"/>
          <w:szCs w:val="20"/>
        </w:rPr>
      </w:pPr>
      <w:r>
        <w:rPr>
          <w:b/>
          <w:bCs/>
          <w:sz w:val="20"/>
          <w:szCs w:val="20"/>
        </w:rPr>
        <w:t xml:space="preserve">Rebranding Services for Berkeley Public Library/ 26-11785-C          </w:t>
      </w:r>
      <w:r w:rsidR="00270012">
        <w:rPr>
          <w:b/>
          <w:sz w:val="20"/>
          <w:szCs w:val="20"/>
        </w:rPr>
        <w:tab/>
      </w:r>
      <w:r w:rsidR="00270012">
        <w:rPr>
          <w:b/>
          <w:sz w:val="20"/>
          <w:szCs w:val="20"/>
        </w:rPr>
        <w:tab/>
      </w:r>
      <w:r w:rsidR="00270012">
        <w:rPr>
          <w:b/>
          <w:sz w:val="20"/>
          <w:szCs w:val="20"/>
        </w:rPr>
        <w:tab/>
      </w:r>
      <w:r w:rsidR="001703F3" w:rsidRPr="001703F3">
        <w:rPr>
          <w:b/>
          <w:sz w:val="20"/>
        </w:rPr>
        <w:t>Attachment G</w:t>
      </w:r>
      <w:r w:rsidR="001703F3" w:rsidRPr="001703F3">
        <w:rPr>
          <w:sz w:val="20"/>
        </w:rPr>
        <w:t xml:space="preserve"> (page </w:t>
      </w:r>
      <w:r w:rsidR="001703F3">
        <w:rPr>
          <w:sz w:val="20"/>
        </w:rPr>
        <w:t>1)</w:t>
      </w:r>
    </w:p>
    <w:p w14:paraId="1C3EE6CA" w14:textId="77777777" w:rsidR="007203DD" w:rsidRDefault="00BF5122" w:rsidP="007203DD">
      <w:pPr>
        <w:tabs>
          <w:tab w:val="left" w:pos="360"/>
          <w:tab w:val="left" w:pos="720"/>
          <w:tab w:val="right" w:leader="dot" w:pos="8467"/>
          <w:tab w:val="left" w:pos="8640"/>
          <w:tab w:val="left" w:pos="9720"/>
          <w:tab w:val="left" w:pos="11160"/>
        </w:tabs>
        <w:ind w:left="360" w:hanging="360"/>
        <w:rPr>
          <w:rFonts w:ascii="Arial" w:hAnsi="Arial" w:cs="Arial"/>
          <w:sz w:val="20"/>
        </w:rPr>
      </w:pPr>
      <w:r>
        <w:rPr>
          <w:rFonts w:ascii="Arial" w:hAnsi="Arial" w:cs="Arial"/>
          <w:sz w:val="20"/>
        </w:rPr>
        <w:br w:type="page"/>
      </w:r>
      <w:r w:rsidR="007203DD">
        <w:rPr>
          <w:rFonts w:ascii="Arial" w:hAnsi="Arial" w:cs="Arial"/>
          <w:sz w:val="20"/>
        </w:rPr>
        <w:lastRenderedPageBreak/>
        <w:t>B.</w:t>
      </w:r>
      <w:r w:rsidR="007203DD">
        <w:rPr>
          <w:rFonts w:ascii="Arial" w:hAnsi="Arial" w:cs="Arial"/>
          <w:sz w:val="20"/>
        </w:rPr>
        <w:tab/>
        <w:t xml:space="preserve">If you have taken all reasonable measures to comply with the EBO but are unable to do so, </w:t>
      </w:r>
      <w:r w:rsidR="007203DD">
        <w:rPr>
          <w:rFonts w:ascii="Arial" w:hAnsi="Arial" w:cs="Arial"/>
          <w:sz w:val="20"/>
        </w:rPr>
        <w:br/>
        <w:t>do you agree to provide employees with a cash equivalent?</w:t>
      </w:r>
      <w:r w:rsidR="007D14B3">
        <w:rPr>
          <w:rFonts w:ascii="Arial" w:hAnsi="Arial" w:cs="Arial"/>
          <w:sz w:val="20"/>
        </w:rPr>
        <w:t xml:space="preserve"> </w:t>
      </w:r>
      <w:r w:rsidR="007203DD">
        <w:rPr>
          <w:rFonts w:ascii="Arial" w:hAnsi="Arial" w:cs="Arial"/>
          <w:sz w:val="20"/>
        </w:rPr>
        <w:t xml:space="preserve">* </w:t>
      </w:r>
      <w:r w:rsidR="007203DD">
        <w:rPr>
          <w:rFonts w:ascii="Arial" w:hAnsi="Arial" w:cs="Arial"/>
          <w:sz w:val="20"/>
        </w:rPr>
        <w:tab/>
      </w:r>
      <w:r w:rsidR="001374F4">
        <w:rPr>
          <w:rFonts w:ascii="Arial" w:hAnsi="Arial" w:cs="Arial"/>
          <w:sz w:val="20"/>
        </w:rPr>
        <w:fldChar w:fldCharType="begin">
          <w:ffData>
            <w:name w:val="Check5"/>
            <w:enabled/>
            <w:calcOnExit w:val="0"/>
            <w:checkBox>
              <w:sizeAuto/>
              <w:default w:val="0"/>
            </w:checkBox>
          </w:ffData>
        </w:fldChar>
      </w:r>
      <w:r w:rsidR="007203DD">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sidR="007203DD">
        <w:rPr>
          <w:rFonts w:ascii="Arial" w:hAnsi="Arial" w:cs="Arial"/>
          <w:sz w:val="20"/>
        </w:rPr>
        <w:t xml:space="preserve"> Yes</w:t>
      </w:r>
      <w:r w:rsidR="007203DD">
        <w:rPr>
          <w:rFonts w:ascii="Arial" w:hAnsi="Arial" w:cs="Arial"/>
          <w:sz w:val="20"/>
        </w:rPr>
        <w:tab/>
      </w:r>
      <w:r w:rsidR="001374F4">
        <w:rPr>
          <w:rFonts w:ascii="Arial" w:hAnsi="Arial" w:cs="Arial"/>
          <w:sz w:val="20"/>
        </w:rPr>
        <w:fldChar w:fldCharType="begin">
          <w:ffData>
            <w:name w:val="Check6"/>
            <w:enabled/>
            <w:calcOnExit w:val="0"/>
            <w:checkBox>
              <w:sizeAuto/>
              <w:default w:val="0"/>
            </w:checkBox>
          </w:ffData>
        </w:fldChar>
      </w:r>
      <w:r w:rsidR="007203DD">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sidR="007203DD">
        <w:rPr>
          <w:rFonts w:ascii="Arial" w:hAnsi="Arial" w:cs="Arial"/>
          <w:sz w:val="20"/>
        </w:rPr>
        <w:t xml:space="preserve"> No</w:t>
      </w:r>
    </w:p>
    <w:p w14:paraId="3428A0C9" w14:textId="77777777" w:rsidR="007203DD" w:rsidRDefault="007203DD" w:rsidP="007203DD">
      <w:pPr>
        <w:tabs>
          <w:tab w:val="left" w:pos="360"/>
          <w:tab w:val="left" w:pos="720"/>
          <w:tab w:val="right" w:leader="dot" w:pos="8467"/>
          <w:tab w:val="left" w:pos="8640"/>
          <w:tab w:val="left" w:pos="9720"/>
          <w:tab w:val="left" w:pos="11160"/>
        </w:tabs>
        <w:ind w:left="360" w:hanging="360"/>
      </w:pPr>
    </w:p>
    <w:p w14:paraId="15AD0ADA" w14:textId="77777777" w:rsidR="007203DD" w:rsidRDefault="007203DD" w:rsidP="007203DD">
      <w:pPr>
        <w:rPr>
          <w:rFonts w:ascii="Arial" w:hAnsi="Arial"/>
          <w:sz w:val="18"/>
        </w:rPr>
      </w:pPr>
      <w:r>
        <w:rPr>
          <w:rFonts w:ascii="Arial" w:hAnsi="Arial"/>
          <w:sz w:val="18"/>
        </w:rPr>
        <w:t>* The cash equivalent is the amount of money your company pays for spousal benefits that are unavailable for domestic partners.</w:t>
      </w:r>
    </w:p>
    <w:p w14:paraId="2A85F9C7" w14:textId="77777777" w:rsidR="007203DD" w:rsidRDefault="007203DD" w:rsidP="007203DD">
      <w:pPr>
        <w:jc w:val="both"/>
        <w:rPr>
          <w:rFonts w:ascii="Arial" w:hAnsi="Arial"/>
          <w:sz w:val="18"/>
        </w:rPr>
      </w:pPr>
    </w:p>
    <w:p w14:paraId="70CC240D" w14:textId="77777777" w:rsidR="007203DD" w:rsidRDefault="007203DD" w:rsidP="007203DD">
      <w:pPr>
        <w:pStyle w:val="Heading8"/>
        <w:rPr>
          <w:rFonts w:ascii="Arial" w:hAnsi="Arial" w:cs="Arial"/>
        </w:rPr>
      </w:pPr>
      <w:r>
        <w:rPr>
          <w:rFonts w:ascii="Arial" w:hAnsi="Arial" w:cs="Arial"/>
        </w:rPr>
        <w:t>SECTION 4.</w:t>
      </w:r>
      <w:r>
        <w:rPr>
          <w:rFonts w:ascii="Arial" w:hAnsi="Arial" w:cs="Arial"/>
        </w:rPr>
        <w:tab/>
        <w:t>REQUIRED DOCUMENTATION</w:t>
      </w:r>
    </w:p>
    <w:p w14:paraId="629001FA" w14:textId="77777777" w:rsidR="007203DD" w:rsidRDefault="007203DD" w:rsidP="007203DD">
      <w:pPr>
        <w:keepNext/>
        <w:jc w:val="both"/>
        <w:rPr>
          <w:rFonts w:ascii="Arial" w:hAnsi="Arial"/>
          <w:sz w:val="18"/>
        </w:rPr>
      </w:pPr>
    </w:p>
    <w:p w14:paraId="49A8CC61" w14:textId="77777777" w:rsidR="007203DD" w:rsidRDefault="007203DD" w:rsidP="007203DD">
      <w:pPr>
        <w:jc w:val="both"/>
        <w:rPr>
          <w:rFonts w:ascii="Arial" w:hAnsi="Arial"/>
          <w:bCs/>
          <w:sz w:val="20"/>
        </w:rPr>
      </w:pPr>
      <w:r>
        <w:rPr>
          <w:rFonts w:ascii="Arial" w:hAnsi="Arial"/>
          <w:bCs/>
          <w:sz w:val="20"/>
        </w:rPr>
        <w:t>At time of issuance of purchase order or contract award, you may be required by the City to provide documentation (copy of employee handbook, eligibility statement from your plans, insurance provider statements, etc.) to verify that you do not discriminate in the provision of benefits</w:t>
      </w:r>
      <w:r w:rsidR="00437401">
        <w:rPr>
          <w:rFonts w:ascii="Arial" w:hAnsi="Arial"/>
          <w:bCs/>
          <w:sz w:val="20"/>
        </w:rPr>
        <w:t xml:space="preserve">. </w:t>
      </w:r>
    </w:p>
    <w:p w14:paraId="6BB5890A" w14:textId="77777777" w:rsidR="007203DD" w:rsidRDefault="007203DD" w:rsidP="007203DD">
      <w:pPr>
        <w:jc w:val="both"/>
        <w:rPr>
          <w:rFonts w:ascii="Arial" w:hAnsi="Arial"/>
          <w:b/>
          <w:sz w:val="16"/>
        </w:rPr>
      </w:pPr>
    </w:p>
    <w:p w14:paraId="2E5742BD" w14:textId="77777777" w:rsidR="007203DD" w:rsidRDefault="007203DD" w:rsidP="007203DD">
      <w:pPr>
        <w:pStyle w:val="Heading1"/>
        <w:rPr>
          <w:sz w:val="24"/>
        </w:rPr>
      </w:pPr>
      <w:r>
        <w:rPr>
          <w:sz w:val="24"/>
        </w:rPr>
        <w:t>SECTION 5.</w:t>
      </w:r>
      <w:r>
        <w:rPr>
          <w:sz w:val="24"/>
        </w:rPr>
        <w:tab/>
        <w:t>CERTIFICATION</w:t>
      </w:r>
    </w:p>
    <w:p w14:paraId="64A81B1C" w14:textId="77777777" w:rsidR="007203DD" w:rsidRDefault="007203DD" w:rsidP="007203DD">
      <w:pPr>
        <w:jc w:val="both"/>
        <w:rPr>
          <w:rFonts w:ascii="Arial" w:hAnsi="Arial"/>
          <w:sz w:val="18"/>
        </w:rPr>
      </w:pPr>
    </w:p>
    <w:p w14:paraId="2024E1D5" w14:textId="77777777" w:rsidR="007203DD" w:rsidRDefault="007203DD" w:rsidP="007203DD">
      <w:pPr>
        <w:rPr>
          <w:rFonts w:ascii="Arial" w:hAnsi="Arial"/>
          <w:sz w:val="20"/>
        </w:rPr>
      </w:pPr>
      <w:r>
        <w:rPr>
          <w:rFonts w:ascii="Arial" w:hAnsi="Arial"/>
          <w:sz w:val="20"/>
        </w:rPr>
        <w:t>I declare under penalty of perjury under the laws of the State of California that the foregoing is true and correct and that I am authorized to bind this entity contractually</w:t>
      </w:r>
      <w:r w:rsidR="00437401">
        <w:rPr>
          <w:rFonts w:ascii="Arial" w:hAnsi="Arial"/>
          <w:sz w:val="20"/>
        </w:rPr>
        <w:t xml:space="preserve">. </w:t>
      </w:r>
      <w:r>
        <w:rPr>
          <w:rFonts w:ascii="Arial" w:hAnsi="Arial"/>
          <w:sz w:val="20"/>
        </w:rPr>
        <w:t>By signing this certification, I further agree to comply with all additional obligations of the Equal Benefits Ordinance that are set forth in the Berkeley Municipal Code and in the terms of the contract or purchase order with the City.</w:t>
      </w:r>
    </w:p>
    <w:p w14:paraId="41F867FE" w14:textId="77777777" w:rsidR="007203DD" w:rsidRDefault="007203DD" w:rsidP="007203DD">
      <w:pPr>
        <w:rPr>
          <w:rFonts w:ascii="Arial" w:hAnsi="Arial"/>
          <w:sz w:val="20"/>
        </w:rPr>
      </w:pPr>
      <w:r>
        <w:rPr>
          <w:rFonts w:ascii="Arial" w:hAnsi="Arial"/>
          <w:sz w:val="20"/>
        </w:rPr>
        <w:br/>
        <w:t>Executed this _______day of _________________, in the year __________, at __________________, ________</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E318F1">
        <w:rPr>
          <w:rFonts w:ascii="Arial" w:hAnsi="Arial"/>
          <w:sz w:val="20"/>
        </w:rPr>
        <w:tab/>
      </w:r>
      <w:r w:rsidR="007D14B3">
        <w:rPr>
          <w:rFonts w:ascii="Arial" w:hAnsi="Arial"/>
          <w:sz w:val="20"/>
        </w:rPr>
        <w:t>(</w:t>
      </w:r>
      <w:r>
        <w:rPr>
          <w:rFonts w:ascii="Arial" w:hAnsi="Arial"/>
          <w:sz w:val="20"/>
        </w:rPr>
        <w:t>City)</w:t>
      </w:r>
      <w:r>
        <w:rPr>
          <w:rFonts w:ascii="Arial" w:hAnsi="Arial"/>
          <w:sz w:val="20"/>
        </w:rPr>
        <w:tab/>
      </w:r>
      <w:r w:rsidR="00E318F1">
        <w:rPr>
          <w:rFonts w:ascii="Arial" w:hAnsi="Arial"/>
          <w:sz w:val="20"/>
        </w:rPr>
        <w:tab/>
      </w:r>
      <w:r w:rsidR="00616D5E">
        <w:rPr>
          <w:rFonts w:ascii="Arial" w:hAnsi="Arial"/>
          <w:sz w:val="20"/>
        </w:rPr>
        <w:t>(State)</w:t>
      </w:r>
      <w:r>
        <w:rPr>
          <w:rFonts w:ascii="Arial" w:hAnsi="Arial"/>
          <w:sz w:val="20"/>
        </w:rPr>
        <w:tab/>
      </w:r>
    </w:p>
    <w:p w14:paraId="71BA5D47" w14:textId="77777777" w:rsidR="007203DD" w:rsidRDefault="007203DD" w:rsidP="007203DD">
      <w:pPr>
        <w:rPr>
          <w:rFonts w:ascii="Arial" w:hAnsi="Arial"/>
          <w:sz w:val="20"/>
        </w:rPr>
      </w:pPr>
    </w:p>
    <w:p w14:paraId="15995D1D" w14:textId="77777777" w:rsidR="007203DD" w:rsidRDefault="007203DD" w:rsidP="007203DD">
      <w:pPr>
        <w:rPr>
          <w:rFonts w:ascii="Arial" w:hAnsi="Arial"/>
          <w:sz w:val="20"/>
        </w:rPr>
      </w:pPr>
      <w:r>
        <w:rPr>
          <w:rFonts w:ascii="Arial" w:hAnsi="Arial"/>
          <w:sz w:val="20"/>
        </w:rPr>
        <w:t>_____________________________________</w:t>
      </w:r>
      <w:r>
        <w:rPr>
          <w:rFonts w:ascii="Arial" w:hAnsi="Arial"/>
          <w:sz w:val="20"/>
        </w:rPr>
        <w:tab/>
      </w:r>
      <w:r>
        <w:rPr>
          <w:rFonts w:ascii="Arial" w:hAnsi="Arial"/>
          <w:sz w:val="20"/>
        </w:rPr>
        <w:tab/>
      </w:r>
      <w:r>
        <w:rPr>
          <w:rFonts w:ascii="Arial" w:hAnsi="Arial"/>
          <w:sz w:val="20"/>
        </w:rPr>
        <w:tab/>
        <w:t>______________________________________</w:t>
      </w:r>
    </w:p>
    <w:p w14:paraId="3795DFCD" w14:textId="77777777" w:rsidR="007203DD" w:rsidRDefault="003A54B1" w:rsidP="007203DD">
      <w:pPr>
        <w:rPr>
          <w:rFonts w:ascii="Arial" w:hAnsi="Arial"/>
          <w:sz w:val="20"/>
        </w:rPr>
      </w:pPr>
      <w:r>
        <w:rPr>
          <w:rFonts w:ascii="Arial" w:hAnsi="Arial"/>
          <w:sz w:val="20"/>
        </w:rPr>
        <w:t xml:space="preserve">Name </w:t>
      </w:r>
      <w:r w:rsidR="007203DD">
        <w:rPr>
          <w:rFonts w:ascii="Arial" w:hAnsi="Arial"/>
          <w:sz w:val="20"/>
        </w:rPr>
        <w:t>(please print)</w:t>
      </w:r>
      <w:r w:rsidR="007203DD">
        <w:rPr>
          <w:rFonts w:ascii="Arial" w:hAnsi="Arial"/>
          <w:sz w:val="20"/>
        </w:rPr>
        <w:tab/>
      </w:r>
      <w:r w:rsidR="007203DD">
        <w:rPr>
          <w:rFonts w:ascii="Arial" w:hAnsi="Arial"/>
          <w:sz w:val="20"/>
        </w:rPr>
        <w:tab/>
      </w:r>
      <w:r w:rsidR="007203DD">
        <w:rPr>
          <w:rFonts w:ascii="Arial" w:hAnsi="Arial"/>
          <w:sz w:val="20"/>
        </w:rPr>
        <w:tab/>
      </w:r>
      <w:r w:rsidR="007203DD">
        <w:rPr>
          <w:rFonts w:ascii="Arial" w:hAnsi="Arial"/>
          <w:sz w:val="20"/>
        </w:rPr>
        <w:tab/>
      </w:r>
      <w:r w:rsidR="007203DD">
        <w:rPr>
          <w:rFonts w:ascii="Arial" w:hAnsi="Arial"/>
          <w:sz w:val="20"/>
        </w:rPr>
        <w:tab/>
      </w:r>
      <w:r w:rsidR="007203DD">
        <w:rPr>
          <w:rFonts w:ascii="Arial" w:hAnsi="Arial"/>
          <w:sz w:val="20"/>
        </w:rPr>
        <w:tab/>
        <w:t>Signature</w:t>
      </w:r>
      <w:r w:rsidR="007203DD">
        <w:rPr>
          <w:rFonts w:ascii="Arial" w:hAnsi="Arial"/>
          <w:sz w:val="20"/>
        </w:rPr>
        <w:tab/>
      </w:r>
      <w:r w:rsidR="007203DD">
        <w:rPr>
          <w:rFonts w:ascii="Arial" w:hAnsi="Arial"/>
          <w:sz w:val="20"/>
        </w:rPr>
        <w:tab/>
      </w:r>
      <w:r w:rsidR="007203DD">
        <w:rPr>
          <w:rFonts w:ascii="Arial" w:hAnsi="Arial"/>
          <w:sz w:val="20"/>
        </w:rPr>
        <w:tab/>
      </w:r>
    </w:p>
    <w:p w14:paraId="0BB79324" w14:textId="77777777" w:rsidR="007203DD" w:rsidRDefault="007203DD" w:rsidP="007203DD">
      <w:pPr>
        <w:rPr>
          <w:rFonts w:ascii="Arial" w:hAnsi="Arial"/>
          <w:sz w:val="20"/>
        </w:rPr>
      </w:pPr>
    </w:p>
    <w:p w14:paraId="1C94937D" w14:textId="77777777" w:rsidR="007203DD" w:rsidRDefault="007203DD" w:rsidP="007203DD">
      <w:pPr>
        <w:rPr>
          <w:rFonts w:ascii="Arial" w:hAnsi="Arial"/>
          <w:sz w:val="20"/>
        </w:rPr>
      </w:pPr>
      <w:r>
        <w:rPr>
          <w:rFonts w:ascii="Arial" w:hAnsi="Arial"/>
          <w:sz w:val="20"/>
        </w:rPr>
        <w:t>_____________________________________</w:t>
      </w:r>
      <w:r>
        <w:rPr>
          <w:rFonts w:ascii="Arial" w:hAnsi="Arial"/>
          <w:sz w:val="20"/>
        </w:rPr>
        <w:tab/>
      </w:r>
      <w:r>
        <w:rPr>
          <w:rFonts w:ascii="Arial" w:hAnsi="Arial"/>
          <w:sz w:val="20"/>
        </w:rPr>
        <w:tab/>
      </w:r>
      <w:r>
        <w:rPr>
          <w:rFonts w:ascii="Arial" w:hAnsi="Arial"/>
          <w:sz w:val="20"/>
        </w:rPr>
        <w:tab/>
        <w:t>______________________________________</w:t>
      </w:r>
    </w:p>
    <w:p w14:paraId="0AEAD9DC" w14:textId="77777777" w:rsidR="007203DD" w:rsidRDefault="007203DD" w:rsidP="007203DD">
      <w:pPr>
        <w:rPr>
          <w:rFonts w:ascii="Arial" w:hAnsi="Arial"/>
          <w:sz w:val="20"/>
        </w:rPr>
      </w:pPr>
      <w:r>
        <w:rPr>
          <w:rFonts w:ascii="Arial" w:hAnsi="Arial"/>
          <w:sz w:val="20"/>
        </w:rPr>
        <w:t>Title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Federal ID or Social Security Number</w:t>
      </w:r>
    </w:p>
    <w:p w14:paraId="6EB49048" w14:textId="77777777" w:rsidR="00E318F1" w:rsidRDefault="00E318F1" w:rsidP="007203DD">
      <w:pPr>
        <w:rPr>
          <w:rFonts w:ascii="Arial" w:hAnsi="Arial"/>
          <w:sz w:val="20"/>
        </w:rPr>
      </w:pPr>
    </w:p>
    <w:p w14:paraId="200FFF50" w14:textId="77777777" w:rsidR="007203DD" w:rsidRDefault="007203DD" w:rsidP="007203DD">
      <w:pPr>
        <w:rPr>
          <w:rFonts w:ascii="Arial" w:hAnsi="Arial"/>
          <w:sz w:val="16"/>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908"/>
      </w:tblGrid>
      <w:tr w:rsidR="007203DD" w14:paraId="5B4D9852" w14:textId="77777777" w:rsidTr="005454B2">
        <w:trPr>
          <w:trHeight w:hRule="exact" w:val="420"/>
          <w:jc w:val="center"/>
        </w:trPr>
        <w:tc>
          <w:tcPr>
            <w:tcW w:w="10908" w:type="dxa"/>
            <w:vAlign w:val="center"/>
          </w:tcPr>
          <w:p w14:paraId="20C25BEF" w14:textId="77777777" w:rsidR="007203DD" w:rsidRDefault="007203DD" w:rsidP="00305E23">
            <w:pPr>
              <w:pStyle w:val="Heading4"/>
              <w:jc w:val="center"/>
              <w:rPr>
                <w:sz w:val="22"/>
              </w:rPr>
            </w:pPr>
            <w:r>
              <w:rPr>
                <w:sz w:val="22"/>
              </w:rPr>
              <w:t>FOR CITY OF BERKELEY USE ONLY</w:t>
            </w:r>
          </w:p>
        </w:tc>
      </w:tr>
      <w:tr w:rsidR="007203DD" w14:paraId="0F5DC402" w14:textId="77777777" w:rsidTr="005454B2">
        <w:trPr>
          <w:trHeight w:hRule="exact" w:val="360"/>
          <w:jc w:val="center"/>
        </w:trPr>
        <w:tc>
          <w:tcPr>
            <w:tcW w:w="10908" w:type="dxa"/>
            <w:vAlign w:val="center"/>
          </w:tcPr>
          <w:p w14:paraId="4AD959FB" w14:textId="77777777" w:rsidR="007203DD" w:rsidRDefault="001374F4" w:rsidP="00305E23">
            <w:pPr>
              <w:spacing w:before="120"/>
              <w:jc w:val="both"/>
              <w:rPr>
                <w:rFonts w:ascii="Arial" w:hAnsi="Arial"/>
                <w:bCs/>
                <w:sz w:val="20"/>
              </w:rPr>
            </w:pPr>
            <w:r>
              <w:rPr>
                <w:rFonts w:ascii="Arial" w:hAnsi="Arial"/>
                <w:bCs/>
                <w:sz w:val="20"/>
              </w:rPr>
              <w:fldChar w:fldCharType="begin">
                <w:ffData>
                  <w:name w:val="Check14"/>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Non-Compliant (The City may not do business with this contractor/vendor) </w:t>
            </w:r>
          </w:p>
        </w:tc>
      </w:tr>
      <w:tr w:rsidR="007203DD" w14:paraId="6525E948" w14:textId="77777777" w:rsidTr="005454B2">
        <w:trPr>
          <w:trHeight w:hRule="exact" w:val="360"/>
          <w:jc w:val="center"/>
        </w:trPr>
        <w:tc>
          <w:tcPr>
            <w:tcW w:w="10908" w:type="dxa"/>
            <w:vAlign w:val="center"/>
          </w:tcPr>
          <w:p w14:paraId="1B3541B1" w14:textId="77777777" w:rsidR="007203DD" w:rsidRDefault="001374F4" w:rsidP="00305E23">
            <w:pPr>
              <w:spacing w:before="120"/>
              <w:jc w:val="both"/>
              <w:rPr>
                <w:rFonts w:ascii="Arial" w:hAnsi="Arial"/>
                <w:bCs/>
                <w:sz w:val="20"/>
              </w:rPr>
            </w:pPr>
            <w:r>
              <w:rPr>
                <w:rFonts w:ascii="Arial" w:hAnsi="Arial"/>
                <w:bCs/>
                <w:sz w:val="20"/>
              </w:rPr>
              <w:fldChar w:fldCharType="begin">
                <w:ffData>
                  <w:name w:val="Check15"/>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One-Person Contractor/Vendor                    </w:t>
            </w:r>
            <w:r>
              <w:rPr>
                <w:rFonts w:ascii="Arial" w:hAnsi="Arial"/>
                <w:bCs/>
                <w:sz w:val="20"/>
              </w:rPr>
              <w:fldChar w:fldCharType="begin">
                <w:ffData>
                  <w:name w:val="Check17"/>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Full Compliance                    </w:t>
            </w:r>
            <w:r>
              <w:rPr>
                <w:rFonts w:ascii="Arial" w:hAnsi="Arial"/>
                <w:bCs/>
                <w:sz w:val="20"/>
              </w:rPr>
              <w:fldChar w:fldCharType="begin">
                <w:ffData>
                  <w:name w:val="Check18"/>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Reasonable Measures</w:t>
            </w:r>
          </w:p>
        </w:tc>
      </w:tr>
      <w:tr w:rsidR="007203DD" w14:paraId="3784451D" w14:textId="77777777" w:rsidTr="005454B2">
        <w:trPr>
          <w:trHeight w:hRule="exact" w:val="360"/>
          <w:jc w:val="center"/>
        </w:trPr>
        <w:tc>
          <w:tcPr>
            <w:tcW w:w="10908" w:type="dxa"/>
            <w:vAlign w:val="center"/>
          </w:tcPr>
          <w:p w14:paraId="7A736205" w14:textId="77777777" w:rsidR="007203DD" w:rsidRDefault="001374F4" w:rsidP="00305E23">
            <w:pPr>
              <w:tabs>
                <w:tab w:val="left" w:pos="360"/>
              </w:tabs>
              <w:spacing w:before="120"/>
              <w:jc w:val="both"/>
              <w:rPr>
                <w:rFonts w:ascii="Arial" w:hAnsi="Arial"/>
                <w:bCs/>
                <w:sz w:val="20"/>
              </w:rPr>
            </w:pPr>
            <w:r>
              <w:rPr>
                <w:rFonts w:ascii="Arial" w:hAnsi="Arial"/>
                <w:bCs/>
                <w:sz w:val="20"/>
              </w:rPr>
              <w:fldChar w:fldCharType="begin">
                <w:ffData>
                  <w:name w:val="Check16"/>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Provisional Compliance Category, Full Compliance by Date: _________________________________________</w:t>
            </w:r>
          </w:p>
        </w:tc>
      </w:tr>
      <w:tr w:rsidR="007203DD" w14:paraId="5DBA3EFA" w14:textId="77777777" w:rsidTr="005454B2">
        <w:trPr>
          <w:trHeight w:hRule="exact" w:val="360"/>
          <w:jc w:val="center"/>
        </w:trPr>
        <w:tc>
          <w:tcPr>
            <w:tcW w:w="10908" w:type="dxa"/>
            <w:vAlign w:val="center"/>
          </w:tcPr>
          <w:p w14:paraId="685C4791" w14:textId="77777777" w:rsidR="007203DD" w:rsidRDefault="007203DD" w:rsidP="00305E23">
            <w:pPr>
              <w:spacing w:before="120"/>
              <w:jc w:val="both"/>
              <w:rPr>
                <w:rFonts w:ascii="Arial" w:hAnsi="Arial"/>
                <w:bCs/>
                <w:position w:val="-12"/>
                <w:sz w:val="20"/>
              </w:rPr>
            </w:pPr>
            <w:r>
              <w:rPr>
                <w:rFonts w:ascii="Arial" w:hAnsi="Arial"/>
                <w:bCs/>
                <w:position w:val="-12"/>
                <w:sz w:val="20"/>
              </w:rPr>
              <w:t xml:space="preserve">Staff </w:t>
            </w:r>
            <w:r w:rsidR="00E318F1">
              <w:rPr>
                <w:rFonts w:ascii="Arial" w:hAnsi="Arial"/>
                <w:bCs/>
                <w:position w:val="-12"/>
                <w:sz w:val="20"/>
              </w:rPr>
              <w:t>Name (</w:t>
            </w:r>
            <w:r>
              <w:rPr>
                <w:bCs/>
                <w:i/>
                <w:iCs/>
                <w:position w:val="-12"/>
                <w:sz w:val="20"/>
              </w:rPr>
              <w:t>Sign and Print</w:t>
            </w:r>
            <w:r>
              <w:rPr>
                <w:rFonts w:ascii="Arial" w:hAnsi="Arial"/>
                <w:bCs/>
                <w:position w:val="-12"/>
                <w:sz w:val="20"/>
              </w:rPr>
              <w:t>): _____________________________________Date: ____________ ________________</w:t>
            </w:r>
          </w:p>
          <w:p w14:paraId="3732844E" w14:textId="77777777" w:rsidR="007203DD" w:rsidRDefault="007203DD" w:rsidP="00305E23">
            <w:pPr>
              <w:spacing w:before="120"/>
              <w:jc w:val="both"/>
              <w:rPr>
                <w:rFonts w:ascii="Arial" w:hAnsi="Arial"/>
                <w:bCs/>
                <w:position w:val="-12"/>
                <w:sz w:val="20"/>
              </w:rPr>
            </w:pPr>
          </w:p>
          <w:p w14:paraId="280A7D21" w14:textId="77777777" w:rsidR="007203DD" w:rsidRDefault="007203DD" w:rsidP="00305E23">
            <w:pPr>
              <w:spacing w:before="120"/>
              <w:jc w:val="both"/>
              <w:rPr>
                <w:rFonts w:ascii="Arial" w:hAnsi="Arial"/>
                <w:bCs/>
                <w:position w:val="-12"/>
                <w:sz w:val="20"/>
              </w:rPr>
            </w:pPr>
          </w:p>
          <w:p w14:paraId="356F17D5" w14:textId="77777777" w:rsidR="007203DD" w:rsidRDefault="007203DD" w:rsidP="00305E23">
            <w:pPr>
              <w:spacing w:before="120"/>
              <w:jc w:val="both"/>
              <w:rPr>
                <w:rFonts w:ascii="Arial" w:hAnsi="Arial"/>
                <w:bCs/>
                <w:position w:val="-12"/>
                <w:sz w:val="20"/>
              </w:rPr>
            </w:pPr>
          </w:p>
          <w:p w14:paraId="01F20CBE" w14:textId="77777777" w:rsidR="007203DD" w:rsidRDefault="007203DD" w:rsidP="00305E23">
            <w:pPr>
              <w:spacing w:before="120"/>
              <w:jc w:val="both"/>
              <w:rPr>
                <w:rFonts w:ascii="Arial" w:hAnsi="Arial"/>
                <w:bCs/>
                <w:position w:val="-12"/>
                <w:sz w:val="20"/>
              </w:rPr>
            </w:pPr>
          </w:p>
          <w:p w14:paraId="3DDF77A4" w14:textId="77777777" w:rsidR="007203DD" w:rsidRDefault="007203DD" w:rsidP="00305E23">
            <w:pPr>
              <w:spacing w:before="120"/>
              <w:jc w:val="both"/>
              <w:rPr>
                <w:rFonts w:ascii="Arial" w:hAnsi="Arial"/>
                <w:bCs/>
                <w:position w:val="-12"/>
                <w:sz w:val="20"/>
              </w:rPr>
            </w:pPr>
          </w:p>
          <w:p w14:paraId="40FDA546" w14:textId="77777777" w:rsidR="007203DD" w:rsidRDefault="007203DD" w:rsidP="00305E23">
            <w:pPr>
              <w:spacing w:before="120"/>
              <w:jc w:val="both"/>
              <w:rPr>
                <w:rFonts w:ascii="Arial" w:hAnsi="Arial"/>
                <w:bCs/>
                <w:position w:val="-4"/>
                <w:sz w:val="20"/>
              </w:rPr>
            </w:pPr>
            <w:r>
              <w:rPr>
                <w:bCs/>
                <w:position w:val="-4"/>
                <w:sz w:val="20"/>
              </w:rPr>
              <w:tab/>
            </w:r>
            <w:r>
              <w:rPr>
                <w:rFonts w:ascii="Arial" w:hAnsi="Arial"/>
                <w:bCs/>
                <w:position w:val="-4"/>
                <w:sz w:val="20"/>
              </w:rPr>
              <w:t xml:space="preserve">_____________________ </w:t>
            </w:r>
          </w:p>
        </w:tc>
      </w:tr>
      <w:tr w:rsidR="007203DD" w14:paraId="4ED1F19B" w14:textId="77777777" w:rsidTr="005454B2">
        <w:trPr>
          <w:trHeight w:hRule="exact" w:val="360"/>
          <w:jc w:val="center"/>
        </w:trPr>
        <w:tc>
          <w:tcPr>
            <w:tcW w:w="10908" w:type="dxa"/>
            <w:vAlign w:val="center"/>
          </w:tcPr>
          <w:p w14:paraId="4D0EE0C6" w14:textId="77777777" w:rsidR="007203DD" w:rsidRDefault="007203DD" w:rsidP="00305E23">
            <w:pPr>
              <w:spacing w:before="120"/>
              <w:rPr>
                <w:rFonts w:ascii="Arial" w:hAnsi="Arial"/>
                <w:bCs/>
                <w:position w:val="-12"/>
                <w:sz w:val="20"/>
              </w:rPr>
            </w:pPr>
          </w:p>
        </w:tc>
      </w:tr>
    </w:tbl>
    <w:p w14:paraId="672EB3CD" w14:textId="77777777" w:rsidR="007203DD" w:rsidRDefault="007203DD" w:rsidP="007203DD">
      <w:pPr>
        <w:jc w:val="right"/>
      </w:pPr>
    </w:p>
    <w:p w14:paraId="05B4C047" w14:textId="77777777" w:rsidR="00270012" w:rsidRDefault="00270012" w:rsidP="00270012">
      <w:pPr>
        <w:tabs>
          <w:tab w:val="left" w:pos="2160"/>
        </w:tabs>
        <w:rPr>
          <w:sz w:val="20"/>
          <w:szCs w:val="20"/>
        </w:rPr>
      </w:pPr>
    </w:p>
    <w:p w14:paraId="0241207D" w14:textId="77777777" w:rsidR="00270012" w:rsidRDefault="00270012" w:rsidP="00270012">
      <w:pPr>
        <w:tabs>
          <w:tab w:val="left" w:pos="2160"/>
        </w:tabs>
        <w:rPr>
          <w:sz w:val="20"/>
          <w:szCs w:val="20"/>
        </w:rPr>
      </w:pPr>
    </w:p>
    <w:p w14:paraId="178813D5" w14:textId="77777777" w:rsidR="00270012" w:rsidRDefault="00270012" w:rsidP="00270012">
      <w:pPr>
        <w:tabs>
          <w:tab w:val="left" w:pos="2160"/>
        </w:tabs>
        <w:rPr>
          <w:sz w:val="20"/>
          <w:szCs w:val="20"/>
        </w:rPr>
      </w:pPr>
    </w:p>
    <w:p w14:paraId="5A6DA39A" w14:textId="77777777" w:rsidR="00270012" w:rsidRDefault="00270012" w:rsidP="00270012">
      <w:pPr>
        <w:tabs>
          <w:tab w:val="left" w:pos="2160"/>
        </w:tabs>
        <w:rPr>
          <w:sz w:val="20"/>
          <w:szCs w:val="20"/>
        </w:rPr>
      </w:pPr>
    </w:p>
    <w:p w14:paraId="3B2A37E4" w14:textId="77777777" w:rsidR="00270012" w:rsidRDefault="00270012" w:rsidP="00270012">
      <w:pPr>
        <w:tabs>
          <w:tab w:val="left" w:pos="2160"/>
        </w:tabs>
        <w:rPr>
          <w:sz w:val="20"/>
          <w:szCs w:val="20"/>
        </w:rPr>
      </w:pPr>
    </w:p>
    <w:p w14:paraId="5DAF03B6" w14:textId="77777777" w:rsidR="00270012" w:rsidRDefault="00270012" w:rsidP="00270012">
      <w:pPr>
        <w:tabs>
          <w:tab w:val="left" w:pos="2160"/>
        </w:tabs>
        <w:rPr>
          <w:sz w:val="20"/>
          <w:szCs w:val="20"/>
        </w:rPr>
      </w:pPr>
    </w:p>
    <w:p w14:paraId="1E2E4DD0" w14:textId="77777777" w:rsidR="00270012" w:rsidRDefault="00270012" w:rsidP="00270012">
      <w:pPr>
        <w:tabs>
          <w:tab w:val="left" w:pos="2160"/>
        </w:tabs>
        <w:rPr>
          <w:sz w:val="20"/>
          <w:szCs w:val="20"/>
        </w:rPr>
      </w:pPr>
    </w:p>
    <w:p w14:paraId="716BDF3B" w14:textId="77777777" w:rsidR="00270012" w:rsidRDefault="00270012" w:rsidP="00270012">
      <w:pPr>
        <w:tabs>
          <w:tab w:val="left" w:pos="2160"/>
        </w:tabs>
        <w:rPr>
          <w:sz w:val="20"/>
          <w:szCs w:val="20"/>
        </w:rPr>
      </w:pPr>
    </w:p>
    <w:p w14:paraId="525FBCE3" w14:textId="77777777" w:rsidR="00270012" w:rsidRDefault="00270012" w:rsidP="00270012">
      <w:pPr>
        <w:tabs>
          <w:tab w:val="left" w:pos="2160"/>
        </w:tabs>
        <w:rPr>
          <w:sz w:val="20"/>
          <w:szCs w:val="20"/>
        </w:rPr>
      </w:pPr>
    </w:p>
    <w:p w14:paraId="3DDE4461" w14:textId="77777777" w:rsidR="00270012" w:rsidRDefault="00270012" w:rsidP="00270012">
      <w:pPr>
        <w:tabs>
          <w:tab w:val="left" w:pos="2160"/>
        </w:tabs>
        <w:rPr>
          <w:sz w:val="20"/>
          <w:szCs w:val="20"/>
        </w:rPr>
      </w:pPr>
    </w:p>
    <w:p w14:paraId="12F21701" w14:textId="77777777" w:rsidR="00270012" w:rsidRDefault="00270012" w:rsidP="00270012">
      <w:pPr>
        <w:tabs>
          <w:tab w:val="left" w:pos="2160"/>
        </w:tabs>
        <w:rPr>
          <w:sz w:val="20"/>
          <w:szCs w:val="20"/>
        </w:rPr>
      </w:pPr>
    </w:p>
    <w:p w14:paraId="6C694C10" w14:textId="77777777" w:rsidR="00270012" w:rsidRDefault="00270012" w:rsidP="00270012">
      <w:pPr>
        <w:tabs>
          <w:tab w:val="left" w:pos="2160"/>
        </w:tabs>
        <w:rPr>
          <w:sz w:val="20"/>
          <w:szCs w:val="20"/>
        </w:rPr>
      </w:pPr>
    </w:p>
    <w:p w14:paraId="1E9805B0" w14:textId="77777777" w:rsidR="00270012" w:rsidRDefault="00270012" w:rsidP="00270012">
      <w:pPr>
        <w:tabs>
          <w:tab w:val="left" w:pos="2160"/>
        </w:tabs>
        <w:rPr>
          <w:sz w:val="20"/>
          <w:szCs w:val="20"/>
        </w:rPr>
      </w:pPr>
    </w:p>
    <w:p w14:paraId="491EFECA" w14:textId="77777777" w:rsidR="00270012" w:rsidRDefault="00270012" w:rsidP="00270012">
      <w:pPr>
        <w:tabs>
          <w:tab w:val="left" w:pos="2160"/>
        </w:tabs>
        <w:rPr>
          <w:sz w:val="20"/>
          <w:szCs w:val="20"/>
        </w:rPr>
      </w:pPr>
    </w:p>
    <w:p w14:paraId="45215AA8" w14:textId="77777777" w:rsidR="00270012" w:rsidRDefault="00270012" w:rsidP="00270012">
      <w:pPr>
        <w:tabs>
          <w:tab w:val="left" w:pos="2160"/>
        </w:tabs>
        <w:rPr>
          <w:sz w:val="20"/>
          <w:szCs w:val="20"/>
        </w:rPr>
      </w:pPr>
    </w:p>
    <w:p w14:paraId="2B9FBF9E" w14:textId="05FEDE24" w:rsidR="007203DD" w:rsidRPr="00270012" w:rsidRDefault="006D12FB" w:rsidP="00270012">
      <w:pPr>
        <w:tabs>
          <w:tab w:val="left" w:pos="2160"/>
        </w:tabs>
        <w:rPr>
          <w:b/>
          <w:sz w:val="20"/>
          <w:szCs w:val="20"/>
        </w:rPr>
      </w:pPr>
      <w:r w:rsidRPr="006D12FB">
        <w:rPr>
          <w:b/>
          <w:bCs/>
          <w:sz w:val="20"/>
          <w:szCs w:val="20"/>
        </w:rPr>
        <w:t xml:space="preserve">Rebranding Services for Berkeley Public Library/ 26-11785-C          </w:t>
      </w:r>
      <w:r w:rsidR="00270012">
        <w:rPr>
          <w:b/>
          <w:sz w:val="20"/>
          <w:szCs w:val="20"/>
        </w:rPr>
        <w:tab/>
      </w:r>
      <w:r w:rsidR="00270012">
        <w:rPr>
          <w:b/>
          <w:sz w:val="20"/>
          <w:szCs w:val="20"/>
        </w:rPr>
        <w:tab/>
      </w:r>
      <w:r w:rsidR="00270012">
        <w:rPr>
          <w:b/>
          <w:sz w:val="20"/>
          <w:szCs w:val="20"/>
        </w:rPr>
        <w:tab/>
      </w:r>
      <w:r w:rsidR="00D13835" w:rsidRPr="001703F3">
        <w:rPr>
          <w:b/>
          <w:sz w:val="20"/>
        </w:rPr>
        <w:t xml:space="preserve">Attachment </w:t>
      </w:r>
      <w:r w:rsidR="00B0036C" w:rsidRPr="001703F3">
        <w:rPr>
          <w:b/>
          <w:sz w:val="20"/>
        </w:rPr>
        <w:t>G</w:t>
      </w:r>
      <w:r w:rsidR="001703F3" w:rsidRPr="001703F3">
        <w:rPr>
          <w:sz w:val="20"/>
        </w:rPr>
        <w:t xml:space="preserve"> (page 2)</w:t>
      </w:r>
    </w:p>
    <w:p w14:paraId="2A86C90C" w14:textId="77777777" w:rsidR="007203DD" w:rsidRDefault="007203DD" w:rsidP="007203DD"/>
    <w:p w14:paraId="0FDB9120" w14:textId="77777777" w:rsidR="00020D3E" w:rsidRPr="00D13835" w:rsidRDefault="007203DD" w:rsidP="00D13835">
      <w:pPr>
        <w:tabs>
          <w:tab w:val="center" w:pos="5400"/>
          <w:tab w:val="left" w:pos="7358"/>
          <w:tab w:val="left" w:pos="8712"/>
        </w:tabs>
        <w:jc w:val="center"/>
        <w:outlineLvl w:val="0"/>
        <w:rPr>
          <w:b/>
          <w:bCs/>
        </w:rPr>
      </w:pPr>
      <w:r>
        <w:rPr>
          <w:b/>
          <w:sz w:val="20"/>
        </w:rPr>
        <w:br w:type="page"/>
      </w:r>
      <w:r w:rsidR="00020D3E" w:rsidRPr="00D13835">
        <w:rPr>
          <w:b/>
          <w:bCs/>
        </w:rPr>
        <w:lastRenderedPageBreak/>
        <w:t>CITY OF BERKELEY</w:t>
      </w:r>
    </w:p>
    <w:p w14:paraId="755B4234" w14:textId="77777777" w:rsidR="00020D3E" w:rsidRDefault="00020D3E">
      <w:pPr>
        <w:pStyle w:val="Heading2"/>
        <w:jc w:val="center"/>
        <w:rPr>
          <w:bCs w:val="0"/>
          <w:u w:val="single"/>
        </w:rPr>
      </w:pPr>
      <w:r>
        <w:rPr>
          <w:bCs w:val="0"/>
          <w:u w:val="single"/>
        </w:rPr>
        <w:t>Right to Audit Form</w:t>
      </w:r>
    </w:p>
    <w:p w14:paraId="4907ACF7" w14:textId="77777777" w:rsidR="00020D3E" w:rsidRDefault="00020D3E"/>
    <w:p w14:paraId="4683651C" w14:textId="77777777" w:rsidR="00020D3E" w:rsidRDefault="00020D3E"/>
    <w:p w14:paraId="39CAB3CC" w14:textId="77777777" w:rsidR="00020D3E" w:rsidRDefault="00020D3E">
      <w:r>
        <w:t>The contractor agrees that pursuant to Section 61 of the Berkeley City Charter, the City Auditor’s office may conduct an audit of Contractor’s financial, performance and compliance records maintained in connection with the operations and services performed under this contract.</w:t>
      </w:r>
    </w:p>
    <w:p w14:paraId="30605DAC" w14:textId="77777777" w:rsidR="00020D3E" w:rsidRDefault="00020D3E"/>
    <w:p w14:paraId="7BF64AAD" w14:textId="77777777" w:rsidR="00020D3E" w:rsidRDefault="00020D3E">
      <w:r>
        <w:t>In the event of such audit, Contractor agrees to provide the Auditor with reasonable access to Contractor’s employees and make all such financial, performance and compliance records available to the Auditor’s office</w:t>
      </w:r>
      <w:r w:rsidR="00437401">
        <w:t xml:space="preserve">. </w:t>
      </w:r>
      <w:r>
        <w:t>City agrees to provide Contractor an opportunity to discuss and respond to/any findings before a final audit report is filed.</w:t>
      </w:r>
    </w:p>
    <w:p w14:paraId="329BBBB8" w14:textId="77777777" w:rsidR="00020D3E" w:rsidRDefault="00020D3E"/>
    <w:p w14:paraId="1B7D58D7" w14:textId="77777777" w:rsidR="00020D3E" w:rsidRDefault="00020D3E"/>
    <w:p w14:paraId="32C5DF29" w14:textId="77777777" w:rsidR="00020D3E" w:rsidRDefault="00020D3E">
      <w:r>
        <w:t>Signed:</w:t>
      </w:r>
      <w:r w:rsidR="003A54B1">
        <w:t xml:space="preserve"> </w:t>
      </w:r>
      <w:r>
        <w:t>______________________________________</w:t>
      </w:r>
      <w:r>
        <w:tab/>
        <w:t>Date:</w:t>
      </w:r>
      <w:r w:rsidR="003A54B1">
        <w:t xml:space="preserve"> _</w:t>
      </w:r>
      <w:r>
        <w:t>__________________</w:t>
      </w:r>
    </w:p>
    <w:p w14:paraId="6C0F046E" w14:textId="77777777" w:rsidR="00020D3E" w:rsidRDefault="00020D3E"/>
    <w:p w14:paraId="1729D651" w14:textId="77777777" w:rsidR="00020D3E" w:rsidRDefault="00020D3E">
      <w:r>
        <w:t>Print Name &amp; Title:</w:t>
      </w:r>
      <w:r w:rsidR="003A54B1">
        <w:t xml:space="preserve"> </w:t>
      </w:r>
      <w:r>
        <w:t>_______________________________________________________</w:t>
      </w:r>
    </w:p>
    <w:p w14:paraId="3B0F99B3" w14:textId="77777777" w:rsidR="00020D3E" w:rsidRDefault="00020D3E"/>
    <w:p w14:paraId="60882B50" w14:textId="77777777" w:rsidR="00020D3E" w:rsidRDefault="00020D3E">
      <w:r>
        <w:t>Company:</w:t>
      </w:r>
      <w:r w:rsidR="003A54B1">
        <w:t xml:space="preserve"> </w:t>
      </w:r>
      <w:r>
        <w:t xml:space="preserve">_______________________________________________________________ </w:t>
      </w:r>
    </w:p>
    <w:p w14:paraId="62F27A3F" w14:textId="77777777" w:rsidR="00020D3E" w:rsidRDefault="00020D3E">
      <w:pPr>
        <w:tabs>
          <w:tab w:val="left" w:pos="2160"/>
        </w:tabs>
        <w:rPr>
          <w:sz w:val="20"/>
        </w:rPr>
      </w:pPr>
    </w:p>
    <w:p w14:paraId="0B48A918" w14:textId="77777777" w:rsidR="00020D3E" w:rsidRDefault="00020D3E"/>
    <w:p w14:paraId="7D8BA7E6" w14:textId="77777777" w:rsidR="00270012" w:rsidRDefault="00270012"/>
    <w:p w14:paraId="71B52CDF" w14:textId="77777777" w:rsidR="00270012" w:rsidRDefault="00270012"/>
    <w:p w14:paraId="4E874CD7" w14:textId="77777777" w:rsidR="00020D3E" w:rsidRDefault="00020D3E">
      <w:r>
        <w:t>Please direct questions regarding this form to the Auditor's Office, at (510) 981-6750.</w:t>
      </w:r>
    </w:p>
    <w:p w14:paraId="379BA840" w14:textId="77777777" w:rsidR="00020D3E" w:rsidRDefault="00020D3E"/>
    <w:p w14:paraId="6992786A" w14:textId="77777777" w:rsidR="00020D3E" w:rsidRDefault="00020D3E"/>
    <w:p w14:paraId="33225A31" w14:textId="77777777" w:rsidR="00020D3E" w:rsidRDefault="00020D3E"/>
    <w:p w14:paraId="47EAE1EB" w14:textId="77777777" w:rsidR="00270012" w:rsidRDefault="00270012"/>
    <w:p w14:paraId="18E9BF3A" w14:textId="77777777" w:rsidR="00270012" w:rsidRDefault="00270012"/>
    <w:p w14:paraId="5A59D927" w14:textId="77777777" w:rsidR="00270012" w:rsidRDefault="00270012"/>
    <w:p w14:paraId="43EC9924" w14:textId="77777777" w:rsidR="00270012" w:rsidRDefault="00270012"/>
    <w:p w14:paraId="66BBCA19" w14:textId="77777777" w:rsidR="00270012" w:rsidRDefault="00270012"/>
    <w:p w14:paraId="4D4520FC" w14:textId="77777777" w:rsidR="00270012" w:rsidRDefault="00270012"/>
    <w:p w14:paraId="700F3FB5" w14:textId="77777777" w:rsidR="00270012" w:rsidRDefault="00270012"/>
    <w:p w14:paraId="140BECA1" w14:textId="77777777" w:rsidR="00270012" w:rsidRDefault="00270012"/>
    <w:p w14:paraId="2881A94B" w14:textId="77777777" w:rsidR="00270012" w:rsidRDefault="00270012"/>
    <w:p w14:paraId="11485CB1" w14:textId="77777777" w:rsidR="00270012" w:rsidRDefault="00270012"/>
    <w:p w14:paraId="2018BFDB" w14:textId="77777777" w:rsidR="00270012" w:rsidRDefault="00270012"/>
    <w:p w14:paraId="7084E7F5" w14:textId="77777777" w:rsidR="00270012" w:rsidRDefault="00270012"/>
    <w:p w14:paraId="35C39312" w14:textId="77777777" w:rsidR="00270012" w:rsidRDefault="00270012"/>
    <w:p w14:paraId="2AEDF720" w14:textId="77777777" w:rsidR="00270012" w:rsidRDefault="00270012"/>
    <w:p w14:paraId="062E5B73" w14:textId="77777777" w:rsidR="00270012" w:rsidRDefault="00270012"/>
    <w:p w14:paraId="3B76EF91" w14:textId="77777777" w:rsidR="00270012" w:rsidRDefault="00270012"/>
    <w:p w14:paraId="5CD16EA2" w14:textId="77777777" w:rsidR="00270012" w:rsidRDefault="00270012"/>
    <w:p w14:paraId="698E1856" w14:textId="77777777" w:rsidR="00270012" w:rsidRDefault="00270012"/>
    <w:p w14:paraId="0B489322" w14:textId="77777777" w:rsidR="00270012" w:rsidRDefault="00270012"/>
    <w:p w14:paraId="7A412470" w14:textId="77777777" w:rsidR="00270012" w:rsidRDefault="00270012"/>
    <w:p w14:paraId="301FD985" w14:textId="07F7716E" w:rsidR="00020D3E" w:rsidRDefault="006D12FB" w:rsidP="00270012">
      <w:pPr>
        <w:tabs>
          <w:tab w:val="center" w:pos="5400"/>
          <w:tab w:val="left" w:pos="7358"/>
          <w:tab w:val="left" w:pos="8712"/>
        </w:tabs>
        <w:outlineLvl w:val="0"/>
      </w:pPr>
      <w:r>
        <w:rPr>
          <w:b/>
          <w:bCs/>
          <w:sz w:val="20"/>
          <w:szCs w:val="20"/>
        </w:rPr>
        <w:t xml:space="preserve">Rebranding Services for Berkeley Public Library/ 26-11785-C          </w:t>
      </w:r>
      <w:r w:rsidR="00270012">
        <w:rPr>
          <w:b/>
          <w:sz w:val="20"/>
        </w:rPr>
        <w:tab/>
      </w:r>
      <w:r w:rsidR="00270012">
        <w:rPr>
          <w:b/>
          <w:sz w:val="20"/>
        </w:rPr>
        <w:tab/>
      </w:r>
      <w:r w:rsidR="00020D3E">
        <w:rPr>
          <w:b/>
          <w:sz w:val="20"/>
        </w:rPr>
        <w:t xml:space="preserve">Attachment </w:t>
      </w:r>
      <w:r w:rsidR="00B0036C">
        <w:rPr>
          <w:b/>
          <w:sz w:val="20"/>
        </w:rPr>
        <w:t>H</w:t>
      </w:r>
    </w:p>
    <w:p w14:paraId="50E88E78" w14:textId="77777777" w:rsidR="00020D3E" w:rsidRDefault="00020D3E">
      <w:pPr>
        <w:pStyle w:val="Heading1"/>
        <w:spacing w:before="0" w:after="0"/>
        <w:jc w:val="center"/>
        <w:rPr>
          <w:rFonts w:ascii="Times New Roman" w:hAnsi="Times New Roman" w:cs="Times New Roman"/>
          <w:bCs w:val="0"/>
          <w:sz w:val="24"/>
        </w:rPr>
      </w:pPr>
      <w:r>
        <w:rPr>
          <w:rFonts w:ascii="Times" w:hAnsi="Times"/>
        </w:rPr>
        <w:br w:type="page"/>
      </w:r>
      <w:r>
        <w:rPr>
          <w:rFonts w:ascii="Times New Roman" w:hAnsi="Times New Roman" w:cs="Times New Roman"/>
          <w:bCs w:val="0"/>
          <w:sz w:val="24"/>
        </w:rPr>
        <w:lastRenderedPageBreak/>
        <w:t>CITY OF BERKELEY</w:t>
      </w:r>
    </w:p>
    <w:p w14:paraId="04AE728E" w14:textId="77777777" w:rsidR="00020D3E" w:rsidRDefault="00020D3E">
      <w:pPr>
        <w:pStyle w:val="Heading3"/>
        <w:suppressAutoHyphens/>
      </w:pPr>
      <w:r>
        <w:t>Commercial General and Automobile Liability Endorsement</w:t>
      </w:r>
    </w:p>
    <w:p w14:paraId="336D66B6" w14:textId="77777777" w:rsidR="00020D3E" w:rsidRDefault="00020D3E">
      <w:pPr>
        <w:suppressAutoHyphens/>
        <w:jc w:val="both"/>
        <w:rPr>
          <w:rFonts w:ascii="Times" w:hAnsi="Times"/>
          <w:spacing w:val="-2"/>
        </w:rPr>
      </w:pPr>
    </w:p>
    <w:p w14:paraId="070A25A5" w14:textId="77777777" w:rsidR="00020D3E" w:rsidRDefault="00020D3E">
      <w:pPr>
        <w:pStyle w:val="Normal-J"/>
        <w:suppressAutoHyphens/>
        <w:spacing w:after="0"/>
        <w:rPr>
          <w:spacing w:val="-2"/>
          <w:szCs w:val="24"/>
        </w:rPr>
      </w:pPr>
      <w:r>
        <w:rPr>
          <w:spacing w:val="-2"/>
          <w:szCs w:val="24"/>
        </w:rPr>
        <w:t>The attached Certificates of Insurance are hereby certified to be a part of the following policies having the following expiration dates:</w:t>
      </w:r>
    </w:p>
    <w:p w14:paraId="2B52D008" w14:textId="77777777" w:rsidR="00020D3E" w:rsidRDefault="00020D3E">
      <w:pPr>
        <w:suppressAutoHyphens/>
        <w:spacing w:after="90"/>
        <w:jc w:val="both"/>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869"/>
        <w:gridCol w:w="4616"/>
        <w:gridCol w:w="1872"/>
      </w:tblGrid>
      <w:tr w:rsidR="00020D3E" w14:paraId="68B76A34" w14:textId="77777777">
        <w:tc>
          <w:tcPr>
            <w:tcW w:w="2869" w:type="dxa"/>
          </w:tcPr>
          <w:p w14:paraId="23039960" w14:textId="77777777" w:rsidR="00020D3E" w:rsidRDefault="00020D3E">
            <w:pPr>
              <w:tabs>
                <w:tab w:val="left" w:pos="-720"/>
              </w:tabs>
              <w:suppressAutoHyphens/>
              <w:rPr>
                <w:spacing w:val="-2"/>
              </w:rPr>
            </w:pPr>
            <w:r>
              <w:rPr>
                <w:b/>
                <w:spacing w:val="-2"/>
              </w:rPr>
              <w:t>Policy No.</w:t>
            </w:r>
          </w:p>
        </w:tc>
        <w:tc>
          <w:tcPr>
            <w:tcW w:w="4616" w:type="dxa"/>
          </w:tcPr>
          <w:p w14:paraId="5C1FC2E0" w14:textId="77777777" w:rsidR="00020D3E" w:rsidRDefault="00020D3E">
            <w:pPr>
              <w:tabs>
                <w:tab w:val="left" w:pos="0"/>
              </w:tabs>
              <w:suppressAutoHyphens/>
              <w:rPr>
                <w:spacing w:val="-2"/>
              </w:rPr>
            </w:pPr>
            <w:r>
              <w:rPr>
                <w:b/>
                <w:spacing w:val="-2"/>
              </w:rPr>
              <w:t>Company Providing Policy</w:t>
            </w:r>
          </w:p>
        </w:tc>
        <w:tc>
          <w:tcPr>
            <w:tcW w:w="1872" w:type="dxa"/>
          </w:tcPr>
          <w:p w14:paraId="498404C2" w14:textId="77777777" w:rsidR="00020D3E" w:rsidRDefault="00020D3E">
            <w:pPr>
              <w:tabs>
                <w:tab w:val="left" w:pos="0"/>
              </w:tabs>
              <w:suppressAutoHyphens/>
              <w:rPr>
                <w:spacing w:val="-2"/>
              </w:rPr>
            </w:pPr>
            <w:r>
              <w:rPr>
                <w:b/>
                <w:spacing w:val="-2"/>
              </w:rPr>
              <w:t>Expir. Date</w:t>
            </w:r>
          </w:p>
        </w:tc>
      </w:tr>
      <w:tr w:rsidR="00020D3E" w14:paraId="1B599489" w14:textId="77777777">
        <w:tc>
          <w:tcPr>
            <w:tcW w:w="2869" w:type="dxa"/>
          </w:tcPr>
          <w:p w14:paraId="5F724406" w14:textId="77777777" w:rsidR="00020D3E" w:rsidRDefault="00020D3E">
            <w:pPr>
              <w:tabs>
                <w:tab w:val="left" w:pos="0"/>
              </w:tabs>
              <w:suppressAutoHyphens/>
              <w:rPr>
                <w:spacing w:val="-2"/>
              </w:rPr>
            </w:pPr>
            <w:r>
              <w:rPr>
                <w:spacing w:val="-2"/>
              </w:rPr>
              <w:t>_______________</w:t>
            </w:r>
          </w:p>
        </w:tc>
        <w:tc>
          <w:tcPr>
            <w:tcW w:w="4616" w:type="dxa"/>
          </w:tcPr>
          <w:p w14:paraId="3DA8930A" w14:textId="77777777" w:rsidR="00020D3E" w:rsidRDefault="00020D3E">
            <w:pPr>
              <w:tabs>
                <w:tab w:val="left" w:pos="0"/>
              </w:tabs>
              <w:suppressAutoHyphens/>
              <w:rPr>
                <w:spacing w:val="-2"/>
              </w:rPr>
            </w:pPr>
            <w:r>
              <w:rPr>
                <w:spacing w:val="-2"/>
              </w:rPr>
              <w:t>__________________________</w:t>
            </w:r>
          </w:p>
        </w:tc>
        <w:tc>
          <w:tcPr>
            <w:tcW w:w="1872" w:type="dxa"/>
          </w:tcPr>
          <w:p w14:paraId="071DBFF3" w14:textId="77777777" w:rsidR="00020D3E" w:rsidRDefault="00020D3E">
            <w:pPr>
              <w:tabs>
                <w:tab w:val="left" w:pos="0"/>
              </w:tabs>
              <w:suppressAutoHyphens/>
              <w:rPr>
                <w:spacing w:val="-2"/>
              </w:rPr>
            </w:pPr>
            <w:r>
              <w:rPr>
                <w:spacing w:val="-2"/>
              </w:rPr>
              <w:t>_________</w:t>
            </w:r>
          </w:p>
        </w:tc>
      </w:tr>
      <w:tr w:rsidR="00020D3E" w14:paraId="5DB22CAD" w14:textId="77777777">
        <w:tc>
          <w:tcPr>
            <w:tcW w:w="2869" w:type="dxa"/>
          </w:tcPr>
          <w:p w14:paraId="56A41BA4" w14:textId="77777777" w:rsidR="00020D3E" w:rsidRDefault="00020D3E">
            <w:pPr>
              <w:tabs>
                <w:tab w:val="left" w:pos="0"/>
              </w:tabs>
              <w:suppressAutoHyphens/>
              <w:rPr>
                <w:spacing w:val="-2"/>
              </w:rPr>
            </w:pPr>
            <w:r>
              <w:rPr>
                <w:spacing w:val="-2"/>
              </w:rPr>
              <w:t>_______________</w:t>
            </w:r>
          </w:p>
        </w:tc>
        <w:tc>
          <w:tcPr>
            <w:tcW w:w="4616" w:type="dxa"/>
          </w:tcPr>
          <w:p w14:paraId="70C5548B" w14:textId="77777777" w:rsidR="00020D3E" w:rsidRDefault="00020D3E">
            <w:pPr>
              <w:tabs>
                <w:tab w:val="left" w:pos="0"/>
              </w:tabs>
              <w:suppressAutoHyphens/>
              <w:rPr>
                <w:spacing w:val="-2"/>
              </w:rPr>
            </w:pPr>
            <w:r>
              <w:rPr>
                <w:spacing w:val="-2"/>
              </w:rPr>
              <w:t>__________________________</w:t>
            </w:r>
          </w:p>
        </w:tc>
        <w:tc>
          <w:tcPr>
            <w:tcW w:w="1872" w:type="dxa"/>
          </w:tcPr>
          <w:p w14:paraId="5D493CE6" w14:textId="77777777" w:rsidR="00020D3E" w:rsidRDefault="00020D3E">
            <w:pPr>
              <w:tabs>
                <w:tab w:val="left" w:pos="0"/>
              </w:tabs>
              <w:suppressAutoHyphens/>
              <w:rPr>
                <w:spacing w:val="-2"/>
              </w:rPr>
            </w:pPr>
            <w:r>
              <w:rPr>
                <w:spacing w:val="-2"/>
              </w:rPr>
              <w:t>_________</w:t>
            </w:r>
          </w:p>
        </w:tc>
      </w:tr>
      <w:tr w:rsidR="00020D3E" w14:paraId="67DD906E" w14:textId="77777777">
        <w:tc>
          <w:tcPr>
            <w:tcW w:w="2869" w:type="dxa"/>
          </w:tcPr>
          <w:p w14:paraId="1768E2FC" w14:textId="77777777" w:rsidR="00020D3E" w:rsidRDefault="00020D3E">
            <w:pPr>
              <w:tabs>
                <w:tab w:val="left" w:pos="0"/>
              </w:tabs>
              <w:suppressAutoHyphens/>
              <w:rPr>
                <w:spacing w:val="-2"/>
              </w:rPr>
            </w:pPr>
            <w:r>
              <w:rPr>
                <w:spacing w:val="-2"/>
              </w:rPr>
              <w:t>_______________</w:t>
            </w:r>
          </w:p>
        </w:tc>
        <w:tc>
          <w:tcPr>
            <w:tcW w:w="4616" w:type="dxa"/>
          </w:tcPr>
          <w:p w14:paraId="2DD893DF" w14:textId="77777777" w:rsidR="00020D3E" w:rsidRDefault="00020D3E">
            <w:pPr>
              <w:tabs>
                <w:tab w:val="left" w:pos="0"/>
              </w:tabs>
              <w:suppressAutoHyphens/>
              <w:rPr>
                <w:spacing w:val="-2"/>
              </w:rPr>
            </w:pPr>
            <w:r>
              <w:rPr>
                <w:spacing w:val="-2"/>
              </w:rPr>
              <w:t>__________________________</w:t>
            </w:r>
          </w:p>
        </w:tc>
        <w:tc>
          <w:tcPr>
            <w:tcW w:w="1872" w:type="dxa"/>
          </w:tcPr>
          <w:p w14:paraId="68AD9FEF" w14:textId="77777777" w:rsidR="00020D3E" w:rsidRDefault="00020D3E">
            <w:pPr>
              <w:tabs>
                <w:tab w:val="left" w:pos="0"/>
              </w:tabs>
              <w:suppressAutoHyphens/>
              <w:rPr>
                <w:spacing w:val="-2"/>
              </w:rPr>
            </w:pPr>
            <w:r>
              <w:rPr>
                <w:spacing w:val="-2"/>
              </w:rPr>
              <w:t>_________</w:t>
            </w:r>
          </w:p>
        </w:tc>
      </w:tr>
      <w:tr w:rsidR="00020D3E" w14:paraId="010097B4" w14:textId="77777777">
        <w:tc>
          <w:tcPr>
            <w:tcW w:w="2869" w:type="dxa"/>
          </w:tcPr>
          <w:p w14:paraId="39FAA86C" w14:textId="77777777" w:rsidR="00020D3E" w:rsidRDefault="00020D3E">
            <w:pPr>
              <w:tabs>
                <w:tab w:val="left" w:pos="0"/>
              </w:tabs>
              <w:suppressAutoHyphens/>
              <w:rPr>
                <w:spacing w:val="-2"/>
              </w:rPr>
            </w:pPr>
            <w:r>
              <w:rPr>
                <w:spacing w:val="-2"/>
              </w:rPr>
              <w:t>_______________</w:t>
            </w:r>
          </w:p>
        </w:tc>
        <w:tc>
          <w:tcPr>
            <w:tcW w:w="4616" w:type="dxa"/>
          </w:tcPr>
          <w:p w14:paraId="601C169E" w14:textId="77777777" w:rsidR="00020D3E" w:rsidRDefault="00020D3E">
            <w:pPr>
              <w:tabs>
                <w:tab w:val="left" w:pos="0"/>
              </w:tabs>
              <w:suppressAutoHyphens/>
              <w:rPr>
                <w:spacing w:val="-2"/>
              </w:rPr>
            </w:pPr>
            <w:r>
              <w:rPr>
                <w:spacing w:val="-2"/>
              </w:rPr>
              <w:t>__________________________</w:t>
            </w:r>
          </w:p>
        </w:tc>
        <w:tc>
          <w:tcPr>
            <w:tcW w:w="1872" w:type="dxa"/>
          </w:tcPr>
          <w:p w14:paraId="309C8E01" w14:textId="77777777" w:rsidR="00020D3E" w:rsidRDefault="00020D3E">
            <w:pPr>
              <w:tabs>
                <w:tab w:val="left" w:pos="0"/>
              </w:tabs>
              <w:suppressAutoHyphens/>
              <w:rPr>
                <w:spacing w:val="-2"/>
              </w:rPr>
            </w:pPr>
            <w:r>
              <w:rPr>
                <w:spacing w:val="-2"/>
              </w:rPr>
              <w:t>_________</w:t>
            </w:r>
          </w:p>
        </w:tc>
      </w:tr>
    </w:tbl>
    <w:p w14:paraId="0EC897FB" w14:textId="77777777" w:rsidR="00020D3E" w:rsidRDefault="00020D3E">
      <w:pPr>
        <w:tabs>
          <w:tab w:val="left" w:pos="0"/>
        </w:tabs>
        <w:suppressAutoHyphens/>
        <w:spacing w:after="54"/>
        <w:jc w:val="both"/>
        <w:rPr>
          <w:spacing w:val="-2"/>
        </w:rPr>
      </w:pPr>
    </w:p>
    <w:p w14:paraId="407B2584" w14:textId="77777777" w:rsidR="00020D3E" w:rsidRDefault="00020D3E">
      <w:pPr>
        <w:tabs>
          <w:tab w:val="left" w:pos="0"/>
        </w:tabs>
        <w:suppressAutoHyphens/>
        <w:jc w:val="both"/>
        <w:rPr>
          <w:spacing w:val="-2"/>
        </w:rPr>
      </w:pPr>
      <w:r>
        <w:rPr>
          <w:spacing w:val="-2"/>
        </w:rPr>
        <w:t>The scope of the insurance afforded by the policies designated in the attached certificates is not less than that which is afforded by the Insurance Service Organization's or other "Standard Provisions" forms in use by the insurance company in the territory in which coverage is afforded.</w:t>
      </w:r>
    </w:p>
    <w:p w14:paraId="4F5B1A2C" w14:textId="77777777" w:rsidR="00020D3E" w:rsidRDefault="00020D3E">
      <w:pPr>
        <w:tabs>
          <w:tab w:val="left" w:pos="0"/>
        </w:tabs>
        <w:suppressAutoHyphens/>
        <w:jc w:val="both"/>
        <w:rPr>
          <w:spacing w:val="-2"/>
        </w:rPr>
      </w:pPr>
    </w:p>
    <w:p w14:paraId="7507EAA4" w14:textId="77777777" w:rsidR="00020D3E" w:rsidRDefault="00020D3E">
      <w:pPr>
        <w:tabs>
          <w:tab w:val="left" w:pos="0"/>
        </w:tabs>
        <w:suppressAutoHyphens/>
        <w:jc w:val="both"/>
        <w:rPr>
          <w:spacing w:val="-2"/>
        </w:rPr>
      </w:pPr>
      <w:r>
        <w:rPr>
          <w:spacing w:val="-2"/>
        </w:rPr>
        <w:tab/>
      </w:r>
      <w:r>
        <w:rPr>
          <w:spacing w:val="-2"/>
          <w:u w:val="single"/>
        </w:rPr>
        <w:t>Such Policies provide for or are hereby amended to provide for the following</w:t>
      </w:r>
      <w:r>
        <w:rPr>
          <w:spacing w:val="-2"/>
        </w:rPr>
        <w:t>:</w:t>
      </w:r>
    </w:p>
    <w:p w14:paraId="4BC17B8E" w14:textId="77777777" w:rsidR="00020D3E" w:rsidRDefault="00020D3E">
      <w:pPr>
        <w:tabs>
          <w:tab w:val="left" w:pos="0"/>
        </w:tabs>
        <w:suppressAutoHyphens/>
        <w:jc w:val="both"/>
        <w:rPr>
          <w:spacing w:val="-2"/>
        </w:rPr>
      </w:pPr>
    </w:p>
    <w:p w14:paraId="58ADD8AA" w14:textId="77777777" w:rsidR="00020D3E" w:rsidRDefault="00020D3E">
      <w:pPr>
        <w:tabs>
          <w:tab w:val="left" w:pos="0"/>
        </w:tabs>
        <w:suppressAutoHyphens/>
        <w:jc w:val="both"/>
        <w:rPr>
          <w:spacing w:val="-2"/>
        </w:rPr>
      </w:pPr>
      <w:r>
        <w:rPr>
          <w:spacing w:val="-2"/>
        </w:rPr>
        <w:t>1.</w:t>
      </w:r>
      <w:r>
        <w:rPr>
          <w:spacing w:val="-2"/>
        </w:rPr>
        <w:tab/>
        <w:t>The named insured is ________________________________________.</w:t>
      </w:r>
    </w:p>
    <w:p w14:paraId="205DE90C" w14:textId="77777777" w:rsidR="00020D3E" w:rsidRDefault="00020D3E">
      <w:pPr>
        <w:tabs>
          <w:tab w:val="left" w:pos="0"/>
        </w:tabs>
        <w:suppressAutoHyphens/>
        <w:jc w:val="both"/>
        <w:rPr>
          <w:spacing w:val="-2"/>
        </w:rPr>
      </w:pPr>
    </w:p>
    <w:p w14:paraId="4DC22B6E" w14:textId="77777777" w:rsidR="00020D3E" w:rsidRDefault="00020D3E">
      <w:pPr>
        <w:tabs>
          <w:tab w:val="left" w:pos="0"/>
        </w:tabs>
        <w:suppressAutoHyphens/>
        <w:ind w:left="720" w:hanging="720"/>
        <w:jc w:val="both"/>
        <w:rPr>
          <w:spacing w:val="-2"/>
        </w:rPr>
      </w:pPr>
      <w:r>
        <w:rPr>
          <w:spacing w:val="-2"/>
        </w:rPr>
        <w:t>2.</w:t>
      </w:r>
      <w:r>
        <w:rPr>
          <w:spacing w:val="-2"/>
        </w:rPr>
        <w:tab/>
        <w:t>CITY OF BERKELEY ("City") is hereby included as an additional insured with respect to liability arising out of the hazards or operations under or in connection with the following agreement:</w:t>
      </w:r>
    </w:p>
    <w:p w14:paraId="2D08EC09" w14:textId="77777777" w:rsidR="00020D3E" w:rsidRDefault="00020D3E">
      <w:pPr>
        <w:tabs>
          <w:tab w:val="left" w:pos="0"/>
        </w:tabs>
        <w:suppressAutoHyphens/>
        <w:jc w:val="both"/>
        <w:rPr>
          <w:spacing w:val="-2"/>
        </w:rPr>
      </w:pPr>
      <w:r>
        <w:rPr>
          <w:spacing w:val="-2"/>
        </w:rPr>
        <w:tab/>
        <w:t>_______________________________________________________.</w:t>
      </w:r>
    </w:p>
    <w:p w14:paraId="4A53DD46" w14:textId="77777777" w:rsidR="00020D3E" w:rsidRDefault="00020D3E">
      <w:pPr>
        <w:tabs>
          <w:tab w:val="left" w:pos="0"/>
        </w:tabs>
        <w:suppressAutoHyphens/>
        <w:jc w:val="both"/>
        <w:rPr>
          <w:spacing w:val="-2"/>
        </w:rPr>
      </w:pPr>
    </w:p>
    <w:p w14:paraId="0E5CB5A0" w14:textId="60CF46C3" w:rsidR="00020D3E" w:rsidRDefault="00020D3E">
      <w:pPr>
        <w:tabs>
          <w:tab w:val="left" w:pos="0"/>
        </w:tabs>
        <w:suppressAutoHyphens/>
        <w:ind w:left="720" w:hanging="720"/>
        <w:jc w:val="both"/>
        <w:rPr>
          <w:spacing w:val="-2"/>
        </w:rPr>
      </w:pPr>
      <w:r>
        <w:rPr>
          <w:spacing w:val="-2"/>
        </w:rPr>
        <w:tab/>
        <w:t xml:space="preserve">The insurance provided applies as though separate policies are in effect for both the named insured and </w:t>
      </w:r>
      <w:r w:rsidR="005237D6">
        <w:rPr>
          <w:spacing w:val="-2"/>
        </w:rPr>
        <w:t>City but</w:t>
      </w:r>
      <w:r>
        <w:rPr>
          <w:spacing w:val="-2"/>
        </w:rPr>
        <w:t xml:space="preserve"> does not increase the limits of liability set forth in said policies.</w:t>
      </w:r>
    </w:p>
    <w:p w14:paraId="15B083E2" w14:textId="77777777" w:rsidR="00020D3E" w:rsidRDefault="00020D3E">
      <w:pPr>
        <w:tabs>
          <w:tab w:val="left" w:pos="0"/>
        </w:tabs>
        <w:suppressAutoHyphens/>
        <w:jc w:val="both"/>
        <w:rPr>
          <w:spacing w:val="-2"/>
        </w:rPr>
      </w:pPr>
    </w:p>
    <w:p w14:paraId="2FC036E4" w14:textId="77777777" w:rsidR="00020D3E" w:rsidRDefault="00020D3E">
      <w:pPr>
        <w:tabs>
          <w:tab w:val="left" w:pos="0"/>
        </w:tabs>
        <w:suppressAutoHyphens/>
        <w:ind w:left="720" w:hanging="720"/>
        <w:jc w:val="both"/>
        <w:rPr>
          <w:spacing w:val="-2"/>
        </w:rPr>
      </w:pPr>
      <w:r>
        <w:rPr>
          <w:spacing w:val="-2"/>
        </w:rPr>
        <w:t>3.</w:t>
      </w:r>
      <w:r>
        <w:rPr>
          <w:spacing w:val="-2"/>
        </w:rPr>
        <w:tab/>
        <w:t>The limits of liability under the policies are not less than those shown on the certificate to which this endorsement is attached.</w:t>
      </w:r>
    </w:p>
    <w:p w14:paraId="7C068EBC" w14:textId="77777777" w:rsidR="00020D3E" w:rsidRDefault="00020D3E">
      <w:pPr>
        <w:tabs>
          <w:tab w:val="left" w:pos="0"/>
        </w:tabs>
        <w:suppressAutoHyphens/>
        <w:jc w:val="both"/>
        <w:rPr>
          <w:spacing w:val="-2"/>
        </w:rPr>
      </w:pPr>
    </w:p>
    <w:p w14:paraId="229EAE32" w14:textId="77777777" w:rsidR="00020D3E" w:rsidRDefault="00020D3E" w:rsidP="00E318F1">
      <w:pPr>
        <w:tabs>
          <w:tab w:val="left" w:pos="0"/>
        </w:tabs>
        <w:suppressAutoHyphens/>
        <w:ind w:left="720" w:hanging="720"/>
        <w:rPr>
          <w:spacing w:val="-2"/>
        </w:rPr>
      </w:pPr>
      <w:r>
        <w:rPr>
          <w:spacing w:val="-2"/>
        </w:rPr>
        <w:t>4.</w:t>
      </w:r>
      <w:r>
        <w:rPr>
          <w:spacing w:val="-2"/>
        </w:rPr>
        <w:tab/>
        <w:t>Cancellation or material reduction of this coverage will not be effective until thirty (30) days following written notice to __________________________________, Department of ___________________________, Berkeley, CA.</w:t>
      </w:r>
    </w:p>
    <w:p w14:paraId="3C8D7D38" w14:textId="77777777" w:rsidR="00020D3E" w:rsidRDefault="00020D3E">
      <w:pPr>
        <w:tabs>
          <w:tab w:val="left" w:pos="0"/>
        </w:tabs>
        <w:suppressAutoHyphens/>
        <w:jc w:val="both"/>
        <w:rPr>
          <w:spacing w:val="-2"/>
        </w:rPr>
      </w:pPr>
    </w:p>
    <w:p w14:paraId="1B09AB02" w14:textId="77777777" w:rsidR="00020D3E" w:rsidRDefault="00020D3E">
      <w:pPr>
        <w:tabs>
          <w:tab w:val="left" w:pos="0"/>
        </w:tabs>
        <w:suppressAutoHyphens/>
        <w:ind w:left="720" w:hanging="720"/>
        <w:jc w:val="both"/>
        <w:rPr>
          <w:spacing w:val="-2"/>
        </w:rPr>
      </w:pPr>
      <w:r>
        <w:rPr>
          <w:spacing w:val="-2"/>
        </w:rPr>
        <w:t>5.</w:t>
      </w:r>
      <w:r>
        <w:rPr>
          <w:spacing w:val="-2"/>
        </w:rPr>
        <w:tab/>
        <w:t>This insurance is primary and insurer is not entitled to any contribution from insurance in effect for City.</w:t>
      </w:r>
    </w:p>
    <w:p w14:paraId="5CF22126" w14:textId="77777777" w:rsidR="00020D3E" w:rsidRDefault="00020D3E">
      <w:pPr>
        <w:tabs>
          <w:tab w:val="left" w:pos="0"/>
        </w:tabs>
        <w:suppressAutoHyphens/>
        <w:jc w:val="both"/>
        <w:rPr>
          <w:spacing w:val="-2"/>
        </w:rPr>
      </w:pPr>
    </w:p>
    <w:p w14:paraId="4FEE9C33" w14:textId="77777777" w:rsidR="00020D3E" w:rsidRDefault="00020D3E">
      <w:pPr>
        <w:tabs>
          <w:tab w:val="left" w:pos="0"/>
        </w:tabs>
        <w:suppressAutoHyphens/>
        <w:ind w:left="720" w:hanging="720"/>
        <w:jc w:val="both"/>
        <w:rPr>
          <w:spacing w:val="-2"/>
        </w:rPr>
      </w:pPr>
      <w:r>
        <w:rPr>
          <w:spacing w:val="-2"/>
        </w:rPr>
        <w:tab/>
        <w:t>The term "City" includes successors and assigns of City and the officers, employees, agents and volunteers.</w:t>
      </w:r>
    </w:p>
    <w:p w14:paraId="0FEB31DD" w14:textId="77777777" w:rsidR="00020D3E" w:rsidRDefault="00020D3E">
      <w:pPr>
        <w:tabs>
          <w:tab w:val="left" w:pos="0"/>
        </w:tabs>
        <w:suppressAutoHyphens/>
        <w:jc w:val="both"/>
        <w:rPr>
          <w:spacing w:val="-2"/>
        </w:rPr>
      </w:pPr>
      <w:r>
        <w:rPr>
          <w:spacing w:val="-2"/>
        </w:rPr>
        <w:tab/>
      </w:r>
      <w:r>
        <w:rPr>
          <w:spacing w:val="-2"/>
        </w:rPr>
        <w:tab/>
      </w:r>
      <w:r>
        <w:rPr>
          <w:spacing w:val="-2"/>
        </w:rPr>
        <w:tab/>
      </w:r>
      <w:r>
        <w:rPr>
          <w:spacing w:val="-2"/>
        </w:rPr>
        <w:tab/>
        <w:t>_______________________________________</w:t>
      </w:r>
    </w:p>
    <w:p w14:paraId="4CE49CE3" w14:textId="77777777" w:rsidR="00020D3E" w:rsidRDefault="00020D3E">
      <w:pPr>
        <w:tabs>
          <w:tab w:val="left" w:pos="0"/>
        </w:tabs>
        <w:suppressAutoHyphens/>
        <w:jc w:val="both"/>
        <w:rPr>
          <w:spacing w:val="-2"/>
        </w:rPr>
      </w:pPr>
      <w:r>
        <w:rPr>
          <w:spacing w:val="-2"/>
        </w:rPr>
        <w:tab/>
      </w:r>
      <w:r>
        <w:rPr>
          <w:spacing w:val="-2"/>
        </w:rPr>
        <w:tab/>
      </w:r>
      <w:r>
        <w:rPr>
          <w:spacing w:val="-2"/>
        </w:rPr>
        <w:tab/>
      </w:r>
      <w:r>
        <w:rPr>
          <w:spacing w:val="-2"/>
        </w:rPr>
        <w:tab/>
        <w:t>Insurance Company</w:t>
      </w:r>
    </w:p>
    <w:p w14:paraId="796393BE" w14:textId="77777777" w:rsidR="00020D3E" w:rsidRDefault="00020D3E">
      <w:pPr>
        <w:tabs>
          <w:tab w:val="left" w:pos="0"/>
        </w:tabs>
        <w:suppressAutoHyphens/>
        <w:jc w:val="both"/>
        <w:rPr>
          <w:spacing w:val="-2"/>
        </w:rPr>
      </w:pPr>
    </w:p>
    <w:p w14:paraId="7C27D3B6" w14:textId="77777777" w:rsidR="00020D3E" w:rsidRDefault="00020D3E">
      <w:pPr>
        <w:tabs>
          <w:tab w:val="left" w:pos="0"/>
        </w:tabs>
        <w:suppressAutoHyphens/>
        <w:jc w:val="both"/>
        <w:rPr>
          <w:spacing w:val="-2"/>
        </w:rPr>
      </w:pPr>
      <w:r>
        <w:rPr>
          <w:spacing w:val="-2"/>
        </w:rPr>
        <w:t>Date: _____________</w:t>
      </w:r>
      <w:r>
        <w:rPr>
          <w:spacing w:val="-2"/>
        </w:rPr>
        <w:tab/>
      </w:r>
      <w:r>
        <w:rPr>
          <w:spacing w:val="-2"/>
        </w:rPr>
        <w:tab/>
        <w:t>By: ______________________________________</w:t>
      </w:r>
    </w:p>
    <w:p w14:paraId="1EF1D858" w14:textId="77777777" w:rsidR="00020D3E" w:rsidRDefault="00020D3E">
      <w:pPr>
        <w:tabs>
          <w:tab w:val="left" w:pos="0"/>
        </w:tabs>
        <w:suppressAutoHyphens/>
        <w:jc w:val="both"/>
        <w:rPr>
          <w:spacing w:val="-2"/>
        </w:rPr>
      </w:pPr>
      <w:r>
        <w:rPr>
          <w:spacing w:val="-2"/>
        </w:rPr>
        <w:tab/>
      </w:r>
      <w:r>
        <w:rPr>
          <w:spacing w:val="-2"/>
        </w:rPr>
        <w:tab/>
      </w:r>
      <w:r>
        <w:rPr>
          <w:spacing w:val="-2"/>
        </w:rPr>
        <w:tab/>
      </w:r>
      <w:r>
        <w:rPr>
          <w:spacing w:val="-2"/>
        </w:rPr>
        <w:tab/>
      </w:r>
      <w:r>
        <w:rPr>
          <w:spacing w:val="-2"/>
        </w:rPr>
        <w:tab/>
        <w:t>Signature of Underwriter's</w:t>
      </w:r>
    </w:p>
    <w:p w14:paraId="3F0558BF" w14:textId="77777777" w:rsidR="00020D3E" w:rsidRDefault="00020D3E">
      <w:pPr>
        <w:tabs>
          <w:tab w:val="left" w:pos="0"/>
        </w:tabs>
        <w:suppressAutoHyphens/>
        <w:jc w:val="both"/>
      </w:pPr>
      <w:r>
        <w:tab/>
      </w:r>
      <w:r>
        <w:tab/>
      </w:r>
      <w:r>
        <w:tab/>
      </w:r>
      <w:r>
        <w:tab/>
      </w:r>
      <w:r>
        <w:tab/>
        <w:t>Authorized Representative</w:t>
      </w:r>
    </w:p>
    <w:p w14:paraId="4B2A7ABE" w14:textId="77777777" w:rsidR="00020D3E" w:rsidRDefault="00020D3E">
      <w:pPr>
        <w:tabs>
          <w:tab w:val="left" w:pos="0"/>
        </w:tabs>
        <w:suppressAutoHyphens/>
        <w:jc w:val="both"/>
      </w:pPr>
    </w:p>
    <w:p w14:paraId="37B39F52" w14:textId="509B1687" w:rsidR="00020D3E" w:rsidRPr="00270012" w:rsidRDefault="006D12FB" w:rsidP="00270012">
      <w:pPr>
        <w:tabs>
          <w:tab w:val="left" w:pos="2160"/>
        </w:tabs>
        <w:rPr>
          <w:b/>
          <w:sz w:val="20"/>
          <w:szCs w:val="20"/>
        </w:rPr>
      </w:pPr>
      <w:r>
        <w:rPr>
          <w:b/>
          <w:bCs/>
          <w:sz w:val="20"/>
          <w:szCs w:val="20"/>
        </w:rPr>
        <w:t xml:space="preserve">Rebranding Services for Berkeley Public Library/ 26-11785-C          </w:t>
      </w:r>
      <w:r w:rsidR="00270012">
        <w:rPr>
          <w:b/>
          <w:bCs/>
          <w:sz w:val="20"/>
          <w:szCs w:val="20"/>
        </w:rPr>
        <w:tab/>
      </w:r>
      <w:r w:rsidR="00270012">
        <w:rPr>
          <w:b/>
          <w:bCs/>
          <w:sz w:val="20"/>
          <w:szCs w:val="20"/>
        </w:rPr>
        <w:tab/>
      </w:r>
      <w:r w:rsidR="00270012">
        <w:rPr>
          <w:b/>
          <w:bCs/>
          <w:sz w:val="20"/>
          <w:szCs w:val="20"/>
        </w:rPr>
        <w:tab/>
      </w:r>
      <w:r w:rsidR="00270012">
        <w:rPr>
          <w:b/>
          <w:bCs/>
          <w:sz w:val="20"/>
          <w:szCs w:val="20"/>
        </w:rPr>
        <w:tab/>
      </w:r>
      <w:r w:rsidR="00020D3E" w:rsidRPr="00D13835">
        <w:rPr>
          <w:b/>
          <w:sz w:val="20"/>
          <w:szCs w:val="20"/>
        </w:rPr>
        <w:t xml:space="preserve">Attachment </w:t>
      </w:r>
      <w:r w:rsidR="00B0036C">
        <w:rPr>
          <w:b/>
          <w:sz w:val="20"/>
          <w:szCs w:val="20"/>
        </w:rPr>
        <w:t>I</w:t>
      </w:r>
    </w:p>
    <w:sectPr w:rsidR="00020D3E" w:rsidRPr="00270012" w:rsidSect="00FC1556">
      <w:headerReference w:type="even" r:id="rId26"/>
      <w:headerReference w:type="default" r:id="rId27"/>
      <w:headerReference w:type="first" r:id="rId28"/>
      <w:pgSz w:w="12240" w:h="15840" w:code="1"/>
      <w:pgMar w:top="1008" w:right="1008" w:bottom="1008" w:left="1008"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2223" w14:textId="77777777" w:rsidR="002A0602" w:rsidRDefault="002A0602" w:rsidP="00020D3E">
      <w:r>
        <w:separator/>
      </w:r>
    </w:p>
  </w:endnote>
  <w:endnote w:type="continuationSeparator" w:id="0">
    <w:p w14:paraId="0D1E4810" w14:textId="77777777" w:rsidR="002A0602" w:rsidRDefault="002A0602" w:rsidP="0002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B6B5" w14:textId="77777777" w:rsidR="00E33536" w:rsidRDefault="00E33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24F593" w14:textId="77777777" w:rsidR="00E33536" w:rsidRDefault="00E33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80DB" w14:textId="77777777" w:rsidR="00E33536" w:rsidRDefault="00E33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473583" w14:textId="77777777" w:rsidR="00E33536" w:rsidRDefault="00E33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B7AC" w14:textId="77777777" w:rsidR="00E33536" w:rsidRDefault="00E33536">
    <w:pPr>
      <w:tabs>
        <w:tab w:val="left" w:pos="0"/>
        <w:tab w:val="center" w:pos="4320"/>
        <w:tab w:val="right" w:pos="8640"/>
        <w:tab w:val="left" w:pos="9360"/>
        <w:tab w:val="left" w:pos="10080"/>
      </w:tabs>
      <w:jc w:val="center"/>
      <w:rPr>
        <w:sz w:val="18"/>
      </w:rPr>
    </w:pPr>
    <w:r>
      <w:rPr>
        <w:sz w:val="18"/>
      </w:rPr>
      <w:t>2180 Milvia Street, Berkeley, CA  94704    Tel: 510.981.7320    TDD: 510.981.6903</w:t>
    </w:r>
  </w:p>
  <w:p w14:paraId="15820586" w14:textId="77777777" w:rsidR="00E33536" w:rsidRDefault="00E33536">
    <w:pPr>
      <w:tabs>
        <w:tab w:val="left" w:pos="0"/>
        <w:tab w:val="center" w:pos="4320"/>
        <w:tab w:val="right" w:pos="8640"/>
        <w:tab w:val="left" w:pos="9360"/>
        <w:tab w:val="left" w:pos="10080"/>
      </w:tabs>
      <w:jc w:val="center"/>
      <w:rPr>
        <w:sz w:val="18"/>
      </w:rPr>
    </w:pPr>
    <w:r>
      <w:rPr>
        <w:sz w:val="18"/>
      </w:rPr>
      <w:t xml:space="preserve">E-mail: </w:t>
    </w:r>
    <w:hyperlink r:id="rId1" w:history="1">
      <w:r w:rsidRPr="00975C18">
        <w:rPr>
          <w:rStyle w:val="Hyperlink"/>
          <w:sz w:val="18"/>
        </w:rPr>
        <w:t>purchasing@berkeleyca.org</w:t>
      </w:r>
    </w:hyperlink>
    <w:r>
      <w:rPr>
        <w:sz w:val="18"/>
      </w:rPr>
      <w:t xml:space="preserve">  Website</w:t>
    </w:r>
    <w:r>
      <w:t xml:space="preserve">: </w:t>
    </w:r>
    <w:r>
      <w:rPr>
        <w:rStyle w:val="Hyperlink"/>
        <w:sz w:val="18"/>
      </w:rPr>
      <w:t>cityofberkeley.info/finance/</w:t>
    </w:r>
  </w:p>
  <w:p w14:paraId="381A9675" w14:textId="77777777" w:rsidR="00E33536" w:rsidRDefault="00E3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9B73" w14:textId="77777777" w:rsidR="002A0602" w:rsidRDefault="002A0602" w:rsidP="00020D3E">
      <w:r>
        <w:separator/>
      </w:r>
    </w:p>
  </w:footnote>
  <w:footnote w:type="continuationSeparator" w:id="0">
    <w:p w14:paraId="16A3FD8C" w14:textId="77777777" w:rsidR="002A0602" w:rsidRDefault="002A0602" w:rsidP="0002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D9C4" w14:textId="77777777" w:rsidR="00A865BB" w:rsidRDefault="00A86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4C39" w14:textId="77777777" w:rsidR="00E33536" w:rsidRDefault="00E33536" w:rsidP="00ED7DFD">
    <w:pPr>
      <w:pStyle w:val="Header"/>
      <w:tabs>
        <w:tab w:val="clear" w:pos="4320"/>
        <w:tab w:val="clear" w:pos="8640"/>
        <w:tab w:val="center" w:pos="4680"/>
        <w:tab w:val="right" w:pos="10080"/>
      </w:tabs>
      <w:jc w:val="center"/>
      <w:rPr>
        <w:bCs/>
        <w:sz w:val="18"/>
        <w:szCs w:val="22"/>
      </w:rPr>
    </w:pPr>
    <w:bookmarkStart w:id="5" w:name="TITUS1HeaderPrimary"/>
    <w:r w:rsidRPr="00ED7DFD">
      <w:rPr>
        <w:bCs/>
        <w:color w:val="0000FF"/>
        <w:sz w:val="17"/>
        <w:szCs w:val="22"/>
      </w:rPr>
      <w:t>Internal</w:t>
    </w:r>
    <w:bookmarkEnd w:id="5"/>
  </w:p>
  <w:p w14:paraId="0C0E1561" w14:textId="77777777" w:rsidR="00E33536" w:rsidRDefault="00E33536">
    <w:pPr>
      <w:pStyle w:val="Header"/>
      <w:tabs>
        <w:tab w:val="clear" w:pos="4320"/>
        <w:tab w:val="clear" w:pos="8640"/>
        <w:tab w:val="center" w:pos="4680"/>
        <w:tab w:val="right" w:pos="10080"/>
      </w:tabs>
      <w:rPr>
        <w:bCs/>
        <w:sz w:val="18"/>
        <w:szCs w:val="22"/>
      </w:rPr>
    </w:pPr>
    <w:r>
      <w:rPr>
        <w:bCs/>
        <w:sz w:val="18"/>
        <w:szCs w:val="22"/>
      </w:rPr>
      <w:t>City of Berkeley</w:t>
    </w:r>
    <w:r>
      <w:rPr>
        <w:bCs/>
        <w:sz w:val="18"/>
        <w:szCs w:val="22"/>
      </w:rPr>
      <w:tab/>
    </w:r>
    <w:r>
      <w:rPr>
        <w:bCs/>
        <w:sz w:val="18"/>
      </w:rPr>
      <w:t xml:space="preserve">Specification No. </w:t>
    </w:r>
    <w:r w:rsidR="00A80446" w:rsidRPr="00A80446">
      <w:rPr>
        <w:bCs/>
        <w:sz w:val="18"/>
      </w:rPr>
      <w:t>26-11785-C</w:t>
    </w:r>
    <w:r>
      <w:rPr>
        <w:bCs/>
        <w:sz w:val="18"/>
        <w:szCs w:val="22"/>
      </w:rPr>
      <w:tab/>
      <w:t xml:space="preserve">Page </w:t>
    </w:r>
    <w:r>
      <w:rPr>
        <w:rStyle w:val="PageNumber"/>
        <w:bCs/>
        <w:sz w:val="18"/>
        <w:szCs w:val="22"/>
      </w:rPr>
      <w:fldChar w:fldCharType="begin"/>
    </w:r>
    <w:r>
      <w:rPr>
        <w:rStyle w:val="PageNumber"/>
        <w:bCs/>
        <w:sz w:val="18"/>
        <w:szCs w:val="22"/>
      </w:rPr>
      <w:instrText xml:space="preserve"> PAGE </w:instrText>
    </w:r>
    <w:r>
      <w:rPr>
        <w:rStyle w:val="PageNumber"/>
        <w:bCs/>
        <w:sz w:val="18"/>
        <w:szCs w:val="22"/>
      </w:rPr>
      <w:fldChar w:fldCharType="separate"/>
    </w:r>
    <w:r>
      <w:rPr>
        <w:rStyle w:val="PageNumber"/>
        <w:bCs/>
        <w:noProof/>
        <w:sz w:val="18"/>
        <w:szCs w:val="22"/>
      </w:rPr>
      <w:t>2</w:t>
    </w:r>
    <w:r>
      <w:rPr>
        <w:rStyle w:val="PageNumber"/>
        <w:bCs/>
        <w:sz w:val="18"/>
        <w:szCs w:val="22"/>
      </w:rPr>
      <w:fldChar w:fldCharType="end"/>
    </w:r>
    <w:r>
      <w:rPr>
        <w:rStyle w:val="PageNumber"/>
        <w:bCs/>
        <w:sz w:val="18"/>
        <w:szCs w:val="22"/>
      </w:rPr>
      <w:t xml:space="preserve"> of </w:t>
    </w:r>
    <w:r>
      <w:rPr>
        <w:rStyle w:val="PageNumber"/>
        <w:bCs/>
        <w:sz w:val="18"/>
        <w:szCs w:val="22"/>
      </w:rPr>
      <w:fldChar w:fldCharType="begin"/>
    </w:r>
    <w:r>
      <w:rPr>
        <w:rStyle w:val="PageNumber"/>
        <w:bCs/>
        <w:sz w:val="18"/>
        <w:szCs w:val="22"/>
      </w:rPr>
      <w:instrText xml:space="preserve"> NUMPAGES </w:instrText>
    </w:r>
    <w:r>
      <w:rPr>
        <w:rStyle w:val="PageNumber"/>
        <w:bCs/>
        <w:sz w:val="18"/>
        <w:szCs w:val="22"/>
      </w:rPr>
      <w:fldChar w:fldCharType="separate"/>
    </w:r>
    <w:r>
      <w:rPr>
        <w:rStyle w:val="PageNumber"/>
        <w:bCs/>
        <w:noProof/>
        <w:sz w:val="18"/>
        <w:szCs w:val="22"/>
      </w:rPr>
      <w:t>3</w:t>
    </w:r>
    <w:r>
      <w:rPr>
        <w:rStyle w:val="PageNumber"/>
        <w:bCs/>
        <w:sz w:val="18"/>
        <w:szCs w:val="22"/>
      </w:rPr>
      <w:fldChar w:fldCharType="end"/>
    </w:r>
  </w:p>
  <w:p w14:paraId="1356E895" w14:textId="5EC31503" w:rsidR="00E33536" w:rsidRDefault="00E33536">
    <w:pPr>
      <w:pStyle w:val="Header"/>
      <w:tabs>
        <w:tab w:val="clear" w:pos="8640"/>
        <w:tab w:val="right" w:pos="10260"/>
      </w:tabs>
    </w:pPr>
    <w:r w:rsidRPr="00FC72D6">
      <w:rPr>
        <w:b/>
        <w:bCs/>
        <w:sz w:val="18"/>
      </w:rPr>
      <w:t>Rebranding Services for the Berkeley Public Library</w:t>
    </w:r>
    <w:r>
      <w:rPr>
        <w:bCs/>
        <w:sz w:val="18"/>
        <w:szCs w:val="22"/>
      </w:rPr>
      <w:tab/>
    </w:r>
    <w:r>
      <w:rPr>
        <w:bCs/>
        <w:sz w:val="18"/>
        <w:szCs w:val="22"/>
      </w:rPr>
      <w:tab/>
      <w:t xml:space="preserve">Release Date </w:t>
    </w:r>
    <w:r w:rsidR="002D29F8">
      <w:rPr>
        <w:bCs/>
        <w:sz w:val="18"/>
        <w:szCs w:val="22"/>
      </w:rPr>
      <w:t>04/</w:t>
    </w:r>
    <w:r w:rsidR="00CF2BAD">
      <w:rPr>
        <w:bCs/>
        <w:sz w:val="18"/>
        <w:szCs w:val="22"/>
      </w:rPr>
      <w:t>30/2026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C532" w14:textId="77777777" w:rsidR="00E33536" w:rsidRDefault="00E33536" w:rsidP="00ED7DFD">
    <w:pPr>
      <w:pStyle w:val="Header"/>
      <w:jc w:val="center"/>
    </w:pPr>
    <w:bookmarkStart w:id="6" w:name="TITUS1HeaderFirstPage"/>
    <w:r w:rsidRPr="00ED7DFD">
      <w:rPr>
        <w:color w:val="0000FF"/>
        <w:sz w:val="17"/>
      </w:rPr>
      <w:t>Internal</w:t>
    </w:r>
    <w:bookmarkEnd w:id="6"/>
  </w:p>
  <w:p w14:paraId="11C90FF8" w14:textId="77777777" w:rsidR="00E33536" w:rsidRDefault="00E33536">
    <w:pPr>
      <w:pStyle w:val="Header"/>
    </w:pPr>
    <w:r>
      <w:rPr>
        <w:noProof/>
      </w:rPr>
      <w:drawing>
        <wp:inline distT="0" distB="0" distL="0" distR="0" wp14:anchorId="1A93C296" wp14:editId="1A93C297">
          <wp:extent cx="1098550" cy="1098550"/>
          <wp:effectExtent l="19050" t="0" r="6350" b="0"/>
          <wp:docPr id="3" name="Picture 3" descr="color logo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backup"/>
                  <pic:cNvPicPr>
                    <a:picLocks noChangeAspect="1" noChangeArrowheads="1"/>
                  </pic:cNvPicPr>
                </pic:nvPicPr>
                <pic:blipFill>
                  <a:blip r:embed="rId1"/>
                  <a:srcRect/>
                  <a:stretch>
                    <a:fillRect/>
                  </a:stretch>
                </pic:blipFill>
                <pic:spPr bwMode="auto">
                  <a:xfrm>
                    <a:off x="0" y="0"/>
                    <a:ext cx="1098550" cy="1098550"/>
                  </a:xfrm>
                  <a:prstGeom prst="rect">
                    <a:avLst/>
                  </a:prstGeom>
                  <a:noFill/>
                  <a:ln w="9525">
                    <a:noFill/>
                    <a:miter lim="800000"/>
                    <a:headEnd/>
                    <a:tailEnd/>
                  </a:ln>
                </pic:spPr>
              </pic:pic>
            </a:graphicData>
          </a:graphic>
        </wp:inline>
      </w:drawing>
    </w:r>
  </w:p>
  <w:p w14:paraId="697659DC" w14:textId="77777777" w:rsidR="00E33536" w:rsidRDefault="00E33536">
    <w:pPr>
      <w:tabs>
        <w:tab w:val="center" w:pos="4968"/>
      </w:tabs>
      <w:suppressAutoHyphens/>
      <w:overflowPunct w:val="0"/>
      <w:autoSpaceDE w:val="0"/>
      <w:autoSpaceDN w:val="0"/>
      <w:adjustRightInd w:val="0"/>
      <w:rPr>
        <w:b/>
        <w:spacing w:val="-3"/>
        <w:sz w:val="22"/>
      </w:rPr>
    </w:pPr>
    <w:r>
      <w:rPr>
        <w:b/>
        <w:spacing w:val="-3"/>
        <w:sz w:val="22"/>
      </w:rPr>
      <w:t>Finance Department</w:t>
    </w:r>
  </w:p>
  <w:p w14:paraId="7C6232AC" w14:textId="77777777" w:rsidR="00E33536" w:rsidRDefault="00E33536">
    <w:pPr>
      <w:tabs>
        <w:tab w:val="right" w:pos="10224"/>
      </w:tabs>
      <w:suppressAutoHyphens/>
      <w:overflowPunct w:val="0"/>
      <w:autoSpaceDE w:val="0"/>
      <w:autoSpaceDN w:val="0"/>
      <w:adjustRightInd w:val="0"/>
      <w:rPr>
        <w:rFonts w:ascii="Verdana" w:hAnsi="Verdana"/>
        <w:sz w:val="16"/>
      </w:rPr>
    </w:pPr>
    <w:r>
      <w:rPr>
        <w:sz w:val="20"/>
      </w:rPr>
      <w:t>General Services Division</w:t>
    </w:r>
    <w:r>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75F4" w14:textId="77777777" w:rsidR="00E33536" w:rsidRDefault="00E335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1DCD" w14:textId="77777777" w:rsidR="00E33536" w:rsidRDefault="00E33536" w:rsidP="00ED7DFD">
    <w:pPr>
      <w:pStyle w:val="Header"/>
      <w:tabs>
        <w:tab w:val="clear" w:pos="4320"/>
        <w:tab w:val="clear" w:pos="8640"/>
        <w:tab w:val="center" w:pos="4680"/>
        <w:tab w:val="right" w:pos="9360"/>
      </w:tabs>
      <w:jc w:val="center"/>
      <w:rPr>
        <w:bCs/>
        <w:sz w:val="18"/>
        <w:szCs w:val="22"/>
      </w:rPr>
    </w:pPr>
    <w:bookmarkStart w:id="13" w:name="TITUS4HeaderPrimary"/>
    <w:r w:rsidRPr="00ED7DFD">
      <w:rPr>
        <w:bCs/>
        <w:color w:val="0000FF"/>
        <w:sz w:val="17"/>
        <w:szCs w:val="22"/>
      </w:rPr>
      <w:t>Internal</w:t>
    </w:r>
    <w:bookmarkEnd w:id="13"/>
  </w:p>
  <w:p w14:paraId="387D6F2E" w14:textId="7BD74BB8" w:rsidR="00E33536" w:rsidRPr="00D82D18" w:rsidRDefault="00E33536" w:rsidP="00D82D18">
    <w:pPr>
      <w:pStyle w:val="Header"/>
      <w:tabs>
        <w:tab w:val="clear" w:pos="4320"/>
        <w:tab w:val="clear" w:pos="8640"/>
        <w:tab w:val="center" w:pos="4680"/>
        <w:tab w:val="right" w:pos="9360"/>
      </w:tabs>
      <w:rPr>
        <w:bCs/>
        <w:sz w:val="18"/>
        <w:szCs w:val="22"/>
      </w:rPr>
    </w:pPr>
    <w:r>
      <w:rPr>
        <w:bCs/>
        <w:sz w:val="18"/>
        <w:szCs w:val="22"/>
      </w:rPr>
      <w:t>City of Berkeley</w:t>
    </w:r>
    <w:r>
      <w:rPr>
        <w:bCs/>
        <w:sz w:val="18"/>
        <w:szCs w:val="22"/>
      </w:rPr>
      <w:tab/>
    </w:r>
    <w:r>
      <w:rPr>
        <w:bCs/>
        <w:sz w:val="18"/>
      </w:rPr>
      <w:t xml:space="preserve">Specification No. </w:t>
    </w:r>
    <w:r w:rsidR="00A80446" w:rsidRPr="00A80446">
      <w:rPr>
        <w:bCs/>
        <w:sz w:val="18"/>
      </w:rPr>
      <w:t>26-11785-C</w:t>
    </w:r>
    <w:r>
      <w:rPr>
        <w:bCs/>
        <w:sz w:val="18"/>
        <w:szCs w:val="22"/>
      </w:rPr>
      <w:tab/>
      <w:t xml:space="preserve">Page </w:t>
    </w:r>
    <w:r>
      <w:rPr>
        <w:rStyle w:val="PageNumber"/>
        <w:bCs/>
        <w:sz w:val="18"/>
        <w:szCs w:val="22"/>
      </w:rPr>
      <w:fldChar w:fldCharType="begin"/>
    </w:r>
    <w:r>
      <w:rPr>
        <w:rStyle w:val="PageNumber"/>
        <w:bCs/>
        <w:sz w:val="18"/>
        <w:szCs w:val="22"/>
      </w:rPr>
      <w:instrText xml:space="preserve"> PAGE </w:instrText>
    </w:r>
    <w:r>
      <w:rPr>
        <w:rStyle w:val="PageNumber"/>
        <w:bCs/>
        <w:sz w:val="18"/>
        <w:szCs w:val="22"/>
      </w:rPr>
      <w:fldChar w:fldCharType="separate"/>
    </w:r>
    <w:r>
      <w:rPr>
        <w:rStyle w:val="PageNumber"/>
        <w:bCs/>
        <w:noProof/>
        <w:sz w:val="18"/>
        <w:szCs w:val="22"/>
      </w:rPr>
      <w:t>5</w:t>
    </w:r>
    <w:r>
      <w:rPr>
        <w:rStyle w:val="PageNumber"/>
        <w:bCs/>
        <w:sz w:val="18"/>
        <w:szCs w:val="22"/>
      </w:rPr>
      <w:fldChar w:fldCharType="end"/>
    </w:r>
    <w:r>
      <w:rPr>
        <w:rStyle w:val="PageNumber"/>
        <w:bCs/>
        <w:sz w:val="18"/>
        <w:szCs w:val="22"/>
      </w:rPr>
      <w:t xml:space="preserve"> of </w:t>
    </w:r>
    <w:r>
      <w:rPr>
        <w:rStyle w:val="PageNumber"/>
        <w:bCs/>
        <w:sz w:val="18"/>
        <w:szCs w:val="22"/>
      </w:rPr>
      <w:fldChar w:fldCharType="begin"/>
    </w:r>
    <w:r>
      <w:rPr>
        <w:rStyle w:val="PageNumber"/>
        <w:bCs/>
        <w:sz w:val="18"/>
        <w:szCs w:val="22"/>
      </w:rPr>
      <w:instrText xml:space="preserve"> NUMPAGES </w:instrText>
    </w:r>
    <w:r>
      <w:rPr>
        <w:rStyle w:val="PageNumber"/>
        <w:bCs/>
        <w:sz w:val="18"/>
        <w:szCs w:val="22"/>
      </w:rPr>
      <w:fldChar w:fldCharType="separate"/>
    </w:r>
    <w:r>
      <w:rPr>
        <w:rStyle w:val="PageNumber"/>
        <w:bCs/>
        <w:noProof/>
        <w:sz w:val="18"/>
        <w:szCs w:val="22"/>
      </w:rPr>
      <w:t>19</w:t>
    </w:r>
    <w:r>
      <w:rPr>
        <w:rStyle w:val="PageNumber"/>
        <w:bCs/>
        <w:sz w:val="18"/>
        <w:szCs w:val="22"/>
      </w:rPr>
      <w:fldChar w:fldCharType="end"/>
    </w:r>
    <w:r w:rsidR="002F03D3">
      <w:rPr>
        <w:rStyle w:val="PageNumber"/>
        <w:bCs/>
        <w:sz w:val="18"/>
        <w:szCs w:val="22"/>
      </w:rPr>
      <w:t xml:space="preserve">                                                             </w:t>
    </w:r>
    <w:r w:rsidR="002F03D3">
      <w:rPr>
        <w:bCs/>
        <w:sz w:val="18"/>
        <w:szCs w:val="22"/>
      </w:rPr>
      <w:t>Rebranding Services for Berkeley Public Library</w:t>
    </w:r>
    <w:r>
      <w:rPr>
        <w:bCs/>
        <w:sz w:val="18"/>
        <w:szCs w:val="22"/>
      </w:rPr>
      <w:tab/>
    </w:r>
    <w:r w:rsidR="002F03D3">
      <w:rPr>
        <w:bCs/>
        <w:sz w:val="18"/>
        <w:szCs w:val="22"/>
      </w:rPr>
      <w:tab/>
    </w:r>
    <w:r>
      <w:rPr>
        <w:bCs/>
        <w:sz w:val="18"/>
        <w:szCs w:val="22"/>
      </w:rPr>
      <w:t xml:space="preserve">Release Date </w:t>
    </w:r>
    <w:r w:rsidR="00A865BB">
      <w:rPr>
        <w:bCs/>
        <w:sz w:val="18"/>
        <w:szCs w:val="22"/>
      </w:rPr>
      <w:t>04/30/2026</w:t>
    </w:r>
  </w:p>
  <w:p w14:paraId="3F1EF753" w14:textId="77777777" w:rsidR="00E33536" w:rsidRDefault="00E33536">
    <w:pPr>
      <w:pStyle w:val="Header"/>
      <w:tabs>
        <w:tab w:val="clear" w:pos="864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A7D9" w14:textId="77777777" w:rsidR="00E33536" w:rsidRDefault="00E33536">
    <w:pPr>
      <w:pStyle w:val="Header"/>
    </w:pPr>
    <w:r>
      <w:rPr>
        <w:noProof/>
      </w:rPr>
      <w:drawing>
        <wp:inline distT="0" distB="0" distL="0" distR="0" wp14:anchorId="1DAE229D" wp14:editId="3C72A333">
          <wp:extent cx="1098550" cy="1098550"/>
          <wp:effectExtent l="19050" t="0" r="6350" b="0"/>
          <wp:docPr id="4" name="Picture 4" descr="color logo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backup"/>
                  <pic:cNvPicPr>
                    <a:picLocks noChangeAspect="1" noChangeArrowheads="1"/>
                  </pic:cNvPicPr>
                </pic:nvPicPr>
                <pic:blipFill>
                  <a:blip r:embed="rId1"/>
                  <a:srcRect/>
                  <a:stretch>
                    <a:fillRect/>
                  </a:stretch>
                </pic:blipFill>
                <pic:spPr bwMode="auto">
                  <a:xfrm>
                    <a:off x="0" y="0"/>
                    <a:ext cx="1098550" cy="1098550"/>
                  </a:xfrm>
                  <a:prstGeom prst="rect">
                    <a:avLst/>
                  </a:prstGeom>
                  <a:noFill/>
                  <a:ln w="9525">
                    <a:noFill/>
                    <a:miter lim="800000"/>
                    <a:headEnd/>
                    <a:tailEnd/>
                  </a:ln>
                </pic:spPr>
              </pic:pic>
            </a:graphicData>
          </a:graphic>
        </wp:inline>
      </w:drawing>
    </w:r>
  </w:p>
  <w:p w14:paraId="68601462" w14:textId="77777777" w:rsidR="00E33536" w:rsidRDefault="00E33536">
    <w:pPr>
      <w:tabs>
        <w:tab w:val="center" w:pos="4968"/>
      </w:tabs>
      <w:suppressAutoHyphens/>
      <w:overflowPunct w:val="0"/>
      <w:autoSpaceDE w:val="0"/>
      <w:autoSpaceDN w:val="0"/>
      <w:adjustRightInd w:val="0"/>
      <w:rPr>
        <w:b/>
        <w:spacing w:val="-3"/>
        <w:sz w:val="22"/>
      </w:rPr>
    </w:pPr>
    <w:r>
      <w:rPr>
        <w:b/>
        <w:spacing w:val="-3"/>
        <w:sz w:val="22"/>
      </w:rPr>
      <w:t>Finance Department</w:t>
    </w:r>
  </w:p>
  <w:p w14:paraId="48FAEAAA" w14:textId="77777777" w:rsidR="00E33536" w:rsidRDefault="00E33536">
    <w:pPr>
      <w:tabs>
        <w:tab w:val="right" w:pos="10224"/>
      </w:tabs>
      <w:suppressAutoHyphens/>
      <w:overflowPunct w:val="0"/>
      <w:autoSpaceDE w:val="0"/>
      <w:autoSpaceDN w:val="0"/>
      <w:adjustRightInd w:val="0"/>
      <w:rPr>
        <w:rFonts w:ascii="Verdana" w:hAnsi="Verdana"/>
        <w:sz w:val="16"/>
      </w:rPr>
    </w:pPr>
    <w:r>
      <w:rPr>
        <w:sz w:val="20"/>
      </w:rPr>
      <w:t>General Services Division</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C11"/>
    <w:multiLevelType w:val="hybridMultilevel"/>
    <w:tmpl w:val="FE34D0F8"/>
    <w:lvl w:ilvl="0" w:tplc="0114D114">
      <w:start w:val="1"/>
      <w:numFmt w:val="upperLetter"/>
      <w:pStyle w:val="Heading5"/>
      <w:lvlText w:val="%1."/>
      <w:lvlJc w:val="left"/>
      <w:pPr>
        <w:tabs>
          <w:tab w:val="num" w:pos="720"/>
        </w:tabs>
        <w:ind w:left="720" w:hanging="360"/>
      </w:pPr>
      <w:rPr>
        <w:rFonts w:hint="default"/>
      </w:rPr>
    </w:lvl>
    <w:lvl w:ilvl="1" w:tplc="A71EB17A" w:tentative="1">
      <w:start w:val="1"/>
      <w:numFmt w:val="lowerLetter"/>
      <w:lvlText w:val="%2."/>
      <w:lvlJc w:val="left"/>
      <w:pPr>
        <w:tabs>
          <w:tab w:val="num" w:pos="1440"/>
        </w:tabs>
        <w:ind w:left="1440" w:hanging="360"/>
      </w:pPr>
    </w:lvl>
    <w:lvl w:ilvl="2" w:tplc="320421D0" w:tentative="1">
      <w:start w:val="1"/>
      <w:numFmt w:val="lowerRoman"/>
      <w:lvlText w:val="%3."/>
      <w:lvlJc w:val="right"/>
      <w:pPr>
        <w:tabs>
          <w:tab w:val="num" w:pos="2160"/>
        </w:tabs>
        <w:ind w:left="2160" w:hanging="180"/>
      </w:pPr>
    </w:lvl>
    <w:lvl w:ilvl="3" w:tplc="93580686" w:tentative="1">
      <w:start w:val="1"/>
      <w:numFmt w:val="decimal"/>
      <w:lvlText w:val="%4."/>
      <w:lvlJc w:val="left"/>
      <w:pPr>
        <w:tabs>
          <w:tab w:val="num" w:pos="2880"/>
        </w:tabs>
        <w:ind w:left="2880" w:hanging="360"/>
      </w:pPr>
    </w:lvl>
    <w:lvl w:ilvl="4" w:tplc="9A1228D8" w:tentative="1">
      <w:start w:val="1"/>
      <w:numFmt w:val="lowerLetter"/>
      <w:lvlText w:val="%5."/>
      <w:lvlJc w:val="left"/>
      <w:pPr>
        <w:tabs>
          <w:tab w:val="num" w:pos="3600"/>
        </w:tabs>
        <w:ind w:left="3600" w:hanging="360"/>
      </w:pPr>
    </w:lvl>
    <w:lvl w:ilvl="5" w:tplc="4D7AD86A" w:tentative="1">
      <w:start w:val="1"/>
      <w:numFmt w:val="lowerRoman"/>
      <w:lvlText w:val="%6."/>
      <w:lvlJc w:val="right"/>
      <w:pPr>
        <w:tabs>
          <w:tab w:val="num" w:pos="4320"/>
        </w:tabs>
        <w:ind w:left="4320" w:hanging="180"/>
      </w:pPr>
    </w:lvl>
    <w:lvl w:ilvl="6" w:tplc="F6445246" w:tentative="1">
      <w:start w:val="1"/>
      <w:numFmt w:val="decimal"/>
      <w:lvlText w:val="%7."/>
      <w:lvlJc w:val="left"/>
      <w:pPr>
        <w:tabs>
          <w:tab w:val="num" w:pos="5040"/>
        </w:tabs>
        <w:ind w:left="5040" w:hanging="360"/>
      </w:pPr>
    </w:lvl>
    <w:lvl w:ilvl="7" w:tplc="D6147D4C" w:tentative="1">
      <w:start w:val="1"/>
      <w:numFmt w:val="lowerLetter"/>
      <w:lvlText w:val="%8."/>
      <w:lvlJc w:val="left"/>
      <w:pPr>
        <w:tabs>
          <w:tab w:val="num" w:pos="5760"/>
        </w:tabs>
        <w:ind w:left="5760" w:hanging="360"/>
      </w:pPr>
    </w:lvl>
    <w:lvl w:ilvl="8" w:tplc="557E4022" w:tentative="1">
      <w:start w:val="1"/>
      <w:numFmt w:val="lowerRoman"/>
      <w:lvlText w:val="%9."/>
      <w:lvlJc w:val="right"/>
      <w:pPr>
        <w:tabs>
          <w:tab w:val="num" w:pos="6480"/>
        </w:tabs>
        <w:ind w:left="6480" w:hanging="180"/>
      </w:pPr>
    </w:lvl>
  </w:abstractNum>
  <w:abstractNum w:abstractNumId="1" w15:restartNumberingAfterBreak="0">
    <w:nsid w:val="085C64B7"/>
    <w:multiLevelType w:val="hybridMultilevel"/>
    <w:tmpl w:val="28D00478"/>
    <w:lvl w:ilvl="0" w:tplc="19BC8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26371"/>
    <w:multiLevelType w:val="multilevel"/>
    <w:tmpl w:val="6F62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13729"/>
    <w:multiLevelType w:val="hybridMultilevel"/>
    <w:tmpl w:val="FC24AD5C"/>
    <w:lvl w:ilvl="0" w:tplc="0F4C39A6">
      <w:start w:val="1"/>
      <w:numFmt w:val="upperRoman"/>
      <w:lvlText w:val="%1."/>
      <w:lvlJc w:val="left"/>
      <w:pPr>
        <w:tabs>
          <w:tab w:val="num" w:pos="720"/>
        </w:tabs>
        <w:ind w:left="720" w:hanging="720"/>
      </w:pPr>
      <w:rPr>
        <w:rFonts w:hint="default"/>
      </w:rPr>
    </w:lvl>
    <w:lvl w:ilvl="1" w:tplc="E2383E80" w:tentative="1">
      <w:start w:val="1"/>
      <w:numFmt w:val="lowerLetter"/>
      <w:lvlText w:val="%2."/>
      <w:lvlJc w:val="left"/>
      <w:pPr>
        <w:tabs>
          <w:tab w:val="num" w:pos="1080"/>
        </w:tabs>
        <w:ind w:left="1080" w:hanging="360"/>
      </w:pPr>
    </w:lvl>
    <w:lvl w:ilvl="2" w:tplc="05863440">
      <w:start w:val="1"/>
      <w:numFmt w:val="lowerRoman"/>
      <w:lvlText w:val="%3."/>
      <w:lvlJc w:val="right"/>
      <w:pPr>
        <w:tabs>
          <w:tab w:val="num" w:pos="1800"/>
        </w:tabs>
        <w:ind w:left="1800" w:hanging="180"/>
      </w:pPr>
    </w:lvl>
    <w:lvl w:ilvl="3" w:tplc="ED602A70" w:tentative="1">
      <w:start w:val="1"/>
      <w:numFmt w:val="decimal"/>
      <w:lvlText w:val="%4."/>
      <w:lvlJc w:val="left"/>
      <w:pPr>
        <w:tabs>
          <w:tab w:val="num" w:pos="2520"/>
        </w:tabs>
        <w:ind w:left="2520" w:hanging="360"/>
      </w:pPr>
    </w:lvl>
    <w:lvl w:ilvl="4" w:tplc="611286B2" w:tentative="1">
      <w:start w:val="1"/>
      <w:numFmt w:val="lowerLetter"/>
      <w:lvlText w:val="%5."/>
      <w:lvlJc w:val="left"/>
      <w:pPr>
        <w:tabs>
          <w:tab w:val="num" w:pos="3240"/>
        </w:tabs>
        <w:ind w:left="3240" w:hanging="360"/>
      </w:pPr>
    </w:lvl>
    <w:lvl w:ilvl="5" w:tplc="C016990C" w:tentative="1">
      <w:start w:val="1"/>
      <w:numFmt w:val="lowerRoman"/>
      <w:lvlText w:val="%6."/>
      <w:lvlJc w:val="right"/>
      <w:pPr>
        <w:tabs>
          <w:tab w:val="num" w:pos="3960"/>
        </w:tabs>
        <w:ind w:left="3960" w:hanging="180"/>
      </w:pPr>
    </w:lvl>
    <w:lvl w:ilvl="6" w:tplc="E83E55FC" w:tentative="1">
      <w:start w:val="1"/>
      <w:numFmt w:val="decimal"/>
      <w:lvlText w:val="%7."/>
      <w:lvlJc w:val="left"/>
      <w:pPr>
        <w:tabs>
          <w:tab w:val="num" w:pos="4680"/>
        </w:tabs>
        <w:ind w:left="4680" w:hanging="360"/>
      </w:pPr>
    </w:lvl>
    <w:lvl w:ilvl="7" w:tplc="323459C0" w:tentative="1">
      <w:start w:val="1"/>
      <w:numFmt w:val="lowerLetter"/>
      <w:lvlText w:val="%8."/>
      <w:lvlJc w:val="left"/>
      <w:pPr>
        <w:tabs>
          <w:tab w:val="num" w:pos="5400"/>
        </w:tabs>
        <w:ind w:left="5400" w:hanging="360"/>
      </w:pPr>
    </w:lvl>
    <w:lvl w:ilvl="8" w:tplc="B6FEA634" w:tentative="1">
      <w:start w:val="1"/>
      <w:numFmt w:val="lowerRoman"/>
      <w:lvlText w:val="%9."/>
      <w:lvlJc w:val="right"/>
      <w:pPr>
        <w:tabs>
          <w:tab w:val="num" w:pos="6120"/>
        </w:tabs>
        <w:ind w:left="6120" w:hanging="180"/>
      </w:pPr>
    </w:lvl>
  </w:abstractNum>
  <w:abstractNum w:abstractNumId="4" w15:restartNumberingAfterBreak="0">
    <w:nsid w:val="1A2B101A"/>
    <w:multiLevelType w:val="hybridMultilevel"/>
    <w:tmpl w:val="D7FC65FE"/>
    <w:lvl w:ilvl="0" w:tplc="33EE99E4">
      <w:start w:val="1"/>
      <w:numFmt w:val="bullet"/>
      <w:pStyle w:val="comments"/>
      <w:lvlText w:val=""/>
      <w:lvlJc w:val="left"/>
      <w:pPr>
        <w:tabs>
          <w:tab w:val="num" w:pos="360"/>
        </w:tabs>
        <w:ind w:left="360" w:hanging="360"/>
      </w:pPr>
      <w:rPr>
        <w:rFonts w:ascii="Wingdings 2" w:hAnsi="Wingdings 2" w:hint="default"/>
      </w:rPr>
    </w:lvl>
    <w:lvl w:ilvl="1" w:tplc="30E0919C" w:tentative="1">
      <w:start w:val="1"/>
      <w:numFmt w:val="bullet"/>
      <w:lvlText w:val="o"/>
      <w:lvlJc w:val="left"/>
      <w:pPr>
        <w:tabs>
          <w:tab w:val="num" w:pos="1440"/>
        </w:tabs>
        <w:ind w:left="1440" w:hanging="360"/>
      </w:pPr>
      <w:rPr>
        <w:rFonts w:ascii="Courier New" w:hAnsi="Courier New" w:hint="default"/>
      </w:rPr>
    </w:lvl>
    <w:lvl w:ilvl="2" w:tplc="A9769802" w:tentative="1">
      <w:start w:val="1"/>
      <w:numFmt w:val="bullet"/>
      <w:lvlText w:val=""/>
      <w:lvlJc w:val="left"/>
      <w:pPr>
        <w:tabs>
          <w:tab w:val="num" w:pos="2160"/>
        </w:tabs>
        <w:ind w:left="2160" w:hanging="360"/>
      </w:pPr>
      <w:rPr>
        <w:rFonts w:ascii="Wingdings" w:hAnsi="Wingdings" w:hint="default"/>
      </w:rPr>
    </w:lvl>
    <w:lvl w:ilvl="3" w:tplc="28522912" w:tentative="1">
      <w:start w:val="1"/>
      <w:numFmt w:val="bullet"/>
      <w:lvlText w:val=""/>
      <w:lvlJc w:val="left"/>
      <w:pPr>
        <w:tabs>
          <w:tab w:val="num" w:pos="2880"/>
        </w:tabs>
        <w:ind w:left="2880" w:hanging="360"/>
      </w:pPr>
      <w:rPr>
        <w:rFonts w:ascii="Symbol" w:hAnsi="Symbol" w:hint="default"/>
      </w:rPr>
    </w:lvl>
    <w:lvl w:ilvl="4" w:tplc="13FE653A" w:tentative="1">
      <w:start w:val="1"/>
      <w:numFmt w:val="bullet"/>
      <w:lvlText w:val="o"/>
      <w:lvlJc w:val="left"/>
      <w:pPr>
        <w:tabs>
          <w:tab w:val="num" w:pos="3600"/>
        </w:tabs>
        <w:ind w:left="3600" w:hanging="360"/>
      </w:pPr>
      <w:rPr>
        <w:rFonts w:ascii="Courier New" w:hAnsi="Courier New" w:hint="default"/>
      </w:rPr>
    </w:lvl>
    <w:lvl w:ilvl="5" w:tplc="03148B12" w:tentative="1">
      <w:start w:val="1"/>
      <w:numFmt w:val="bullet"/>
      <w:lvlText w:val=""/>
      <w:lvlJc w:val="left"/>
      <w:pPr>
        <w:tabs>
          <w:tab w:val="num" w:pos="4320"/>
        </w:tabs>
        <w:ind w:left="4320" w:hanging="360"/>
      </w:pPr>
      <w:rPr>
        <w:rFonts w:ascii="Wingdings" w:hAnsi="Wingdings" w:hint="default"/>
      </w:rPr>
    </w:lvl>
    <w:lvl w:ilvl="6" w:tplc="B8C04312" w:tentative="1">
      <w:start w:val="1"/>
      <w:numFmt w:val="bullet"/>
      <w:lvlText w:val=""/>
      <w:lvlJc w:val="left"/>
      <w:pPr>
        <w:tabs>
          <w:tab w:val="num" w:pos="5040"/>
        </w:tabs>
        <w:ind w:left="5040" w:hanging="360"/>
      </w:pPr>
      <w:rPr>
        <w:rFonts w:ascii="Symbol" w:hAnsi="Symbol" w:hint="default"/>
      </w:rPr>
    </w:lvl>
    <w:lvl w:ilvl="7" w:tplc="8C26FD3C" w:tentative="1">
      <w:start w:val="1"/>
      <w:numFmt w:val="bullet"/>
      <w:lvlText w:val="o"/>
      <w:lvlJc w:val="left"/>
      <w:pPr>
        <w:tabs>
          <w:tab w:val="num" w:pos="5760"/>
        </w:tabs>
        <w:ind w:left="5760" w:hanging="360"/>
      </w:pPr>
      <w:rPr>
        <w:rFonts w:ascii="Courier New" w:hAnsi="Courier New" w:hint="default"/>
      </w:rPr>
    </w:lvl>
    <w:lvl w:ilvl="8" w:tplc="AEBCD9E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67EC3"/>
    <w:multiLevelType w:val="hybridMultilevel"/>
    <w:tmpl w:val="F10E5B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0926E8"/>
    <w:multiLevelType w:val="hybridMultilevel"/>
    <w:tmpl w:val="B58AEA4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3A1A61"/>
    <w:multiLevelType w:val="hybridMultilevel"/>
    <w:tmpl w:val="5AEA209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95F4D"/>
    <w:multiLevelType w:val="hybridMultilevel"/>
    <w:tmpl w:val="E71A8F48"/>
    <w:lvl w:ilvl="0" w:tplc="66FEA0E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47350D5"/>
    <w:multiLevelType w:val="hybridMultilevel"/>
    <w:tmpl w:val="891A3752"/>
    <w:lvl w:ilvl="0" w:tplc="F210E5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EF72D5"/>
    <w:multiLevelType w:val="singleLevel"/>
    <w:tmpl w:val="16D65ED4"/>
    <w:lvl w:ilvl="0">
      <w:start w:val="1"/>
      <w:numFmt w:val="bullet"/>
      <w:pStyle w:val="Normal-B"/>
      <w:lvlText w:val=""/>
      <w:lvlJc w:val="left"/>
      <w:pPr>
        <w:tabs>
          <w:tab w:val="num" w:pos="360"/>
        </w:tabs>
        <w:ind w:left="360" w:hanging="360"/>
      </w:pPr>
      <w:rPr>
        <w:rFonts w:ascii="Symbol" w:hAnsi="Symbol" w:hint="default"/>
      </w:rPr>
    </w:lvl>
  </w:abstractNum>
  <w:abstractNum w:abstractNumId="11" w15:restartNumberingAfterBreak="0">
    <w:nsid w:val="3F9C0495"/>
    <w:multiLevelType w:val="hybridMultilevel"/>
    <w:tmpl w:val="367EF292"/>
    <w:lvl w:ilvl="0" w:tplc="58A4FCD8">
      <w:start w:val="1"/>
      <w:numFmt w:val="upperLetter"/>
      <w:pStyle w:val="Heading7"/>
      <w:lvlText w:val="%1."/>
      <w:lvlJc w:val="left"/>
      <w:pPr>
        <w:tabs>
          <w:tab w:val="num" w:pos="1080"/>
        </w:tabs>
        <w:ind w:left="1080" w:hanging="720"/>
      </w:pPr>
      <w:rPr>
        <w:rFonts w:hint="default"/>
      </w:rPr>
    </w:lvl>
    <w:lvl w:ilvl="1" w:tplc="99DC0028" w:tentative="1">
      <w:start w:val="1"/>
      <w:numFmt w:val="lowerLetter"/>
      <w:lvlText w:val="%2."/>
      <w:lvlJc w:val="left"/>
      <w:pPr>
        <w:tabs>
          <w:tab w:val="num" w:pos="1440"/>
        </w:tabs>
        <w:ind w:left="1440" w:hanging="360"/>
      </w:pPr>
    </w:lvl>
    <w:lvl w:ilvl="2" w:tplc="40F44D7E" w:tentative="1">
      <w:start w:val="1"/>
      <w:numFmt w:val="lowerRoman"/>
      <w:lvlText w:val="%3."/>
      <w:lvlJc w:val="right"/>
      <w:pPr>
        <w:tabs>
          <w:tab w:val="num" w:pos="2160"/>
        </w:tabs>
        <w:ind w:left="2160" w:hanging="180"/>
      </w:pPr>
    </w:lvl>
    <w:lvl w:ilvl="3" w:tplc="70E46894" w:tentative="1">
      <w:start w:val="1"/>
      <w:numFmt w:val="decimal"/>
      <w:lvlText w:val="%4."/>
      <w:lvlJc w:val="left"/>
      <w:pPr>
        <w:tabs>
          <w:tab w:val="num" w:pos="2880"/>
        </w:tabs>
        <w:ind w:left="2880" w:hanging="360"/>
      </w:pPr>
    </w:lvl>
    <w:lvl w:ilvl="4" w:tplc="8E58323C" w:tentative="1">
      <w:start w:val="1"/>
      <w:numFmt w:val="lowerLetter"/>
      <w:lvlText w:val="%5."/>
      <w:lvlJc w:val="left"/>
      <w:pPr>
        <w:tabs>
          <w:tab w:val="num" w:pos="3600"/>
        </w:tabs>
        <w:ind w:left="3600" w:hanging="360"/>
      </w:pPr>
    </w:lvl>
    <w:lvl w:ilvl="5" w:tplc="B2284968" w:tentative="1">
      <w:start w:val="1"/>
      <w:numFmt w:val="lowerRoman"/>
      <w:lvlText w:val="%6."/>
      <w:lvlJc w:val="right"/>
      <w:pPr>
        <w:tabs>
          <w:tab w:val="num" w:pos="4320"/>
        </w:tabs>
        <w:ind w:left="4320" w:hanging="180"/>
      </w:pPr>
    </w:lvl>
    <w:lvl w:ilvl="6" w:tplc="9BC8F0D2" w:tentative="1">
      <w:start w:val="1"/>
      <w:numFmt w:val="decimal"/>
      <w:lvlText w:val="%7."/>
      <w:lvlJc w:val="left"/>
      <w:pPr>
        <w:tabs>
          <w:tab w:val="num" w:pos="5040"/>
        </w:tabs>
        <w:ind w:left="5040" w:hanging="360"/>
      </w:pPr>
    </w:lvl>
    <w:lvl w:ilvl="7" w:tplc="40C4F71E" w:tentative="1">
      <w:start w:val="1"/>
      <w:numFmt w:val="lowerLetter"/>
      <w:lvlText w:val="%8."/>
      <w:lvlJc w:val="left"/>
      <w:pPr>
        <w:tabs>
          <w:tab w:val="num" w:pos="5760"/>
        </w:tabs>
        <w:ind w:left="5760" w:hanging="360"/>
      </w:pPr>
    </w:lvl>
    <w:lvl w:ilvl="8" w:tplc="CF7C6642" w:tentative="1">
      <w:start w:val="1"/>
      <w:numFmt w:val="lowerRoman"/>
      <w:lvlText w:val="%9."/>
      <w:lvlJc w:val="right"/>
      <w:pPr>
        <w:tabs>
          <w:tab w:val="num" w:pos="6480"/>
        </w:tabs>
        <w:ind w:left="6480" w:hanging="180"/>
      </w:pPr>
    </w:lvl>
  </w:abstractNum>
  <w:abstractNum w:abstractNumId="12" w15:restartNumberingAfterBreak="0">
    <w:nsid w:val="3FE5761A"/>
    <w:multiLevelType w:val="hybridMultilevel"/>
    <w:tmpl w:val="2EBE89C2"/>
    <w:lvl w:ilvl="0" w:tplc="6F4E729A">
      <w:start w:val="1"/>
      <w:numFmt w:val="bullet"/>
      <w:lvlText w:val="o"/>
      <w:lvlJc w:val="left"/>
      <w:pPr>
        <w:tabs>
          <w:tab w:val="num" w:pos="1800"/>
        </w:tabs>
        <w:ind w:left="1800" w:hanging="360"/>
      </w:pPr>
      <w:rPr>
        <w:rFonts w:ascii="Courier New" w:hAnsi="Courier New" w:hint="default"/>
      </w:rPr>
    </w:lvl>
    <w:lvl w:ilvl="1" w:tplc="168AF870">
      <w:start w:val="1"/>
      <w:numFmt w:val="bullet"/>
      <w:lvlText w:val="o"/>
      <w:lvlJc w:val="left"/>
      <w:pPr>
        <w:tabs>
          <w:tab w:val="num" w:pos="2520"/>
        </w:tabs>
        <w:ind w:left="2520" w:hanging="360"/>
      </w:pPr>
      <w:rPr>
        <w:rFonts w:ascii="Courier New" w:hAnsi="Courier New" w:hint="default"/>
      </w:rPr>
    </w:lvl>
    <w:lvl w:ilvl="2" w:tplc="6C5A47BC" w:tentative="1">
      <w:start w:val="1"/>
      <w:numFmt w:val="bullet"/>
      <w:lvlText w:val=""/>
      <w:lvlJc w:val="left"/>
      <w:pPr>
        <w:tabs>
          <w:tab w:val="num" w:pos="3240"/>
        </w:tabs>
        <w:ind w:left="3240" w:hanging="360"/>
      </w:pPr>
      <w:rPr>
        <w:rFonts w:ascii="Wingdings" w:hAnsi="Wingdings" w:hint="default"/>
      </w:rPr>
    </w:lvl>
    <w:lvl w:ilvl="3" w:tplc="7166CD8C" w:tentative="1">
      <w:start w:val="1"/>
      <w:numFmt w:val="bullet"/>
      <w:lvlText w:val=""/>
      <w:lvlJc w:val="left"/>
      <w:pPr>
        <w:tabs>
          <w:tab w:val="num" w:pos="3960"/>
        </w:tabs>
        <w:ind w:left="3960" w:hanging="360"/>
      </w:pPr>
      <w:rPr>
        <w:rFonts w:ascii="Symbol" w:hAnsi="Symbol" w:hint="default"/>
      </w:rPr>
    </w:lvl>
    <w:lvl w:ilvl="4" w:tplc="064CD76C" w:tentative="1">
      <w:start w:val="1"/>
      <w:numFmt w:val="bullet"/>
      <w:lvlText w:val="o"/>
      <w:lvlJc w:val="left"/>
      <w:pPr>
        <w:tabs>
          <w:tab w:val="num" w:pos="4680"/>
        </w:tabs>
        <w:ind w:left="4680" w:hanging="360"/>
      </w:pPr>
      <w:rPr>
        <w:rFonts w:ascii="Courier New" w:hAnsi="Courier New" w:hint="default"/>
      </w:rPr>
    </w:lvl>
    <w:lvl w:ilvl="5" w:tplc="FABE118E" w:tentative="1">
      <w:start w:val="1"/>
      <w:numFmt w:val="bullet"/>
      <w:lvlText w:val=""/>
      <w:lvlJc w:val="left"/>
      <w:pPr>
        <w:tabs>
          <w:tab w:val="num" w:pos="5400"/>
        </w:tabs>
        <w:ind w:left="5400" w:hanging="360"/>
      </w:pPr>
      <w:rPr>
        <w:rFonts w:ascii="Wingdings" w:hAnsi="Wingdings" w:hint="default"/>
      </w:rPr>
    </w:lvl>
    <w:lvl w:ilvl="6" w:tplc="B8D4252C" w:tentative="1">
      <w:start w:val="1"/>
      <w:numFmt w:val="bullet"/>
      <w:lvlText w:val=""/>
      <w:lvlJc w:val="left"/>
      <w:pPr>
        <w:tabs>
          <w:tab w:val="num" w:pos="6120"/>
        </w:tabs>
        <w:ind w:left="6120" w:hanging="360"/>
      </w:pPr>
      <w:rPr>
        <w:rFonts w:ascii="Symbol" w:hAnsi="Symbol" w:hint="default"/>
      </w:rPr>
    </w:lvl>
    <w:lvl w:ilvl="7" w:tplc="62CA667C" w:tentative="1">
      <w:start w:val="1"/>
      <w:numFmt w:val="bullet"/>
      <w:lvlText w:val="o"/>
      <w:lvlJc w:val="left"/>
      <w:pPr>
        <w:tabs>
          <w:tab w:val="num" w:pos="6840"/>
        </w:tabs>
        <w:ind w:left="6840" w:hanging="360"/>
      </w:pPr>
      <w:rPr>
        <w:rFonts w:ascii="Courier New" w:hAnsi="Courier New" w:hint="default"/>
      </w:rPr>
    </w:lvl>
    <w:lvl w:ilvl="8" w:tplc="FEE42EAA"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FE754BB"/>
    <w:multiLevelType w:val="singleLevel"/>
    <w:tmpl w:val="AE86D064"/>
    <w:lvl w:ilvl="0">
      <w:start w:val="1"/>
      <w:numFmt w:val="lowerLetter"/>
      <w:lvlText w:val="%1."/>
      <w:lvlJc w:val="left"/>
      <w:pPr>
        <w:tabs>
          <w:tab w:val="num" w:pos="2805"/>
        </w:tabs>
        <w:ind w:left="2805" w:hanging="645"/>
      </w:pPr>
      <w:rPr>
        <w:rFonts w:hint="default"/>
      </w:rPr>
    </w:lvl>
  </w:abstractNum>
  <w:abstractNum w:abstractNumId="14" w15:restartNumberingAfterBreak="0">
    <w:nsid w:val="41A80EA0"/>
    <w:multiLevelType w:val="hybridMultilevel"/>
    <w:tmpl w:val="BC103904"/>
    <w:lvl w:ilvl="0" w:tplc="FFFFFFFF">
      <w:start w:val="3"/>
      <w:numFmt w:val="upperRoman"/>
      <w:lvlText w:val="%1."/>
      <w:lvlJc w:val="left"/>
      <w:pPr>
        <w:tabs>
          <w:tab w:val="num" w:pos="1080"/>
        </w:tabs>
        <w:ind w:left="1080" w:hanging="720"/>
      </w:pPr>
      <w:rPr>
        <w:rFonts w:hint="default"/>
      </w:rPr>
    </w:lvl>
    <w:lvl w:ilvl="1" w:tplc="D994908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7AD6F90"/>
    <w:multiLevelType w:val="multilevel"/>
    <w:tmpl w:val="A6C20C28"/>
    <w:lvl w:ilvl="0">
      <w:start w:val="1"/>
      <w:numFmt w:val="upperLetter"/>
      <w:lvlText w:val="%1."/>
      <w:lvlJc w:val="left"/>
      <w:pPr>
        <w:tabs>
          <w:tab w:val="num" w:pos="720"/>
        </w:tabs>
        <w:ind w:left="720" w:hanging="360"/>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82F76C9"/>
    <w:multiLevelType w:val="hybridMultilevel"/>
    <w:tmpl w:val="07B869D4"/>
    <w:lvl w:ilvl="0" w:tplc="61CC5B52">
      <w:start w:val="1"/>
      <w:numFmt w:val="bullet"/>
      <w:lvlText w:val=""/>
      <w:lvlJc w:val="left"/>
      <w:pPr>
        <w:tabs>
          <w:tab w:val="num" w:pos="1080"/>
        </w:tabs>
        <w:ind w:left="1080" w:hanging="360"/>
      </w:pPr>
      <w:rPr>
        <w:rFonts w:ascii="Symbol" w:hAnsi="Symbol" w:hint="default"/>
        <w:sz w:val="22"/>
      </w:rPr>
    </w:lvl>
    <w:lvl w:ilvl="1" w:tplc="892CDCE0" w:tentative="1">
      <w:start w:val="1"/>
      <w:numFmt w:val="bullet"/>
      <w:lvlText w:val="o"/>
      <w:lvlJc w:val="left"/>
      <w:pPr>
        <w:tabs>
          <w:tab w:val="num" w:pos="1800"/>
        </w:tabs>
        <w:ind w:left="1800" w:hanging="360"/>
      </w:pPr>
      <w:rPr>
        <w:rFonts w:ascii="Courier New" w:hAnsi="Courier New" w:hint="default"/>
      </w:rPr>
    </w:lvl>
    <w:lvl w:ilvl="2" w:tplc="11CC3F42" w:tentative="1">
      <w:start w:val="1"/>
      <w:numFmt w:val="bullet"/>
      <w:lvlText w:val=""/>
      <w:lvlJc w:val="left"/>
      <w:pPr>
        <w:tabs>
          <w:tab w:val="num" w:pos="2520"/>
        </w:tabs>
        <w:ind w:left="2520" w:hanging="360"/>
      </w:pPr>
      <w:rPr>
        <w:rFonts w:ascii="Wingdings" w:hAnsi="Wingdings" w:hint="default"/>
      </w:rPr>
    </w:lvl>
    <w:lvl w:ilvl="3" w:tplc="53DC88F6" w:tentative="1">
      <w:start w:val="1"/>
      <w:numFmt w:val="bullet"/>
      <w:lvlText w:val=""/>
      <w:lvlJc w:val="left"/>
      <w:pPr>
        <w:tabs>
          <w:tab w:val="num" w:pos="3240"/>
        </w:tabs>
        <w:ind w:left="3240" w:hanging="360"/>
      </w:pPr>
      <w:rPr>
        <w:rFonts w:ascii="Symbol" w:hAnsi="Symbol" w:hint="default"/>
      </w:rPr>
    </w:lvl>
    <w:lvl w:ilvl="4" w:tplc="B234E1D0" w:tentative="1">
      <w:start w:val="1"/>
      <w:numFmt w:val="bullet"/>
      <w:lvlText w:val="o"/>
      <w:lvlJc w:val="left"/>
      <w:pPr>
        <w:tabs>
          <w:tab w:val="num" w:pos="3960"/>
        </w:tabs>
        <w:ind w:left="3960" w:hanging="360"/>
      </w:pPr>
      <w:rPr>
        <w:rFonts w:ascii="Courier New" w:hAnsi="Courier New" w:hint="default"/>
      </w:rPr>
    </w:lvl>
    <w:lvl w:ilvl="5" w:tplc="8C787400" w:tentative="1">
      <w:start w:val="1"/>
      <w:numFmt w:val="bullet"/>
      <w:lvlText w:val=""/>
      <w:lvlJc w:val="left"/>
      <w:pPr>
        <w:tabs>
          <w:tab w:val="num" w:pos="4680"/>
        </w:tabs>
        <w:ind w:left="4680" w:hanging="360"/>
      </w:pPr>
      <w:rPr>
        <w:rFonts w:ascii="Wingdings" w:hAnsi="Wingdings" w:hint="default"/>
      </w:rPr>
    </w:lvl>
    <w:lvl w:ilvl="6" w:tplc="860CE75A" w:tentative="1">
      <w:start w:val="1"/>
      <w:numFmt w:val="bullet"/>
      <w:lvlText w:val=""/>
      <w:lvlJc w:val="left"/>
      <w:pPr>
        <w:tabs>
          <w:tab w:val="num" w:pos="5400"/>
        </w:tabs>
        <w:ind w:left="5400" w:hanging="360"/>
      </w:pPr>
      <w:rPr>
        <w:rFonts w:ascii="Symbol" w:hAnsi="Symbol" w:hint="default"/>
      </w:rPr>
    </w:lvl>
    <w:lvl w:ilvl="7" w:tplc="FFF034F0" w:tentative="1">
      <w:start w:val="1"/>
      <w:numFmt w:val="bullet"/>
      <w:lvlText w:val="o"/>
      <w:lvlJc w:val="left"/>
      <w:pPr>
        <w:tabs>
          <w:tab w:val="num" w:pos="6120"/>
        </w:tabs>
        <w:ind w:left="6120" w:hanging="360"/>
      </w:pPr>
      <w:rPr>
        <w:rFonts w:ascii="Courier New" w:hAnsi="Courier New" w:hint="default"/>
      </w:rPr>
    </w:lvl>
    <w:lvl w:ilvl="8" w:tplc="4C665770"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1C64CFC"/>
    <w:multiLevelType w:val="hybridMultilevel"/>
    <w:tmpl w:val="C4185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236BB"/>
    <w:multiLevelType w:val="hybridMultilevel"/>
    <w:tmpl w:val="2EBE89C2"/>
    <w:lvl w:ilvl="0" w:tplc="04090007">
      <w:start w:val="1"/>
      <w:numFmt w:val="bullet"/>
      <w:lvlText w:val=""/>
      <w:lvlJc w:val="left"/>
      <w:pPr>
        <w:tabs>
          <w:tab w:val="num" w:pos="720"/>
        </w:tabs>
        <w:ind w:left="720" w:hanging="360"/>
      </w:pPr>
      <w:rPr>
        <w:rFonts w:ascii="Wingdings" w:hAnsi="Wingdings" w:hint="default"/>
        <w:sz w:val="16"/>
      </w:rPr>
    </w:lvl>
    <w:lvl w:ilvl="1" w:tplc="FD7C125A">
      <w:start w:val="1"/>
      <w:numFmt w:val="bullet"/>
      <w:lvlText w:val="o"/>
      <w:lvlJc w:val="left"/>
      <w:pPr>
        <w:tabs>
          <w:tab w:val="num" w:pos="2520"/>
        </w:tabs>
        <w:ind w:left="2520" w:hanging="360"/>
      </w:pPr>
      <w:rPr>
        <w:rFonts w:ascii="Courier New" w:hAnsi="Courier New" w:hint="default"/>
      </w:rPr>
    </w:lvl>
    <w:lvl w:ilvl="2" w:tplc="70806324" w:tentative="1">
      <w:start w:val="1"/>
      <w:numFmt w:val="bullet"/>
      <w:lvlText w:val=""/>
      <w:lvlJc w:val="left"/>
      <w:pPr>
        <w:tabs>
          <w:tab w:val="num" w:pos="3240"/>
        </w:tabs>
        <w:ind w:left="3240" w:hanging="360"/>
      </w:pPr>
      <w:rPr>
        <w:rFonts w:ascii="Wingdings" w:hAnsi="Wingdings" w:hint="default"/>
      </w:rPr>
    </w:lvl>
    <w:lvl w:ilvl="3" w:tplc="C8921240" w:tentative="1">
      <w:start w:val="1"/>
      <w:numFmt w:val="bullet"/>
      <w:lvlText w:val=""/>
      <w:lvlJc w:val="left"/>
      <w:pPr>
        <w:tabs>
          <w:tab w:val="num" w:pos="3960"/>
        </w:tabs>
        <w:ind w:left="3960" w:hanging="360"/>
      </w:pPr>
      <w:rPr>
        <w:rFonts w:ascii="Symbol" w:hAnsi="Symbol" w:hint="default"/>
      </w:rPr>
    </w:lvl>
    <w:lvl w:ilvl="4" w:tplc="86700FC8" w:tentative="1">
      <w:start w:val="1"/>
      <w:numFmt w:val="bullet"/>
      <w:lvlText w:val="o"/>
      <w:lvlJc w:val="left"/>
      <w:pPr>
        <w:tabs>
          <w:tab w:val="num" w:pos="4680"/>
        </w:tabs>
        <w:ind w:left="4680" w:hanging="360"/>
      </w:pPr>
      <w:rPr>
        <w:rFonts w:ascii="Courier New" w:hAnsi="Courier New" w:hint="default"/>
      </w:rPr>
    </w:lvl>
    <w:lvl w:ilvl="5" w:tplc="E00E356C" w:tentative="1">
      <w:start w:val="1"/>
      <w:numFmt w:val="bullet"/>
      <w:lvlText w:val=""/>
      <w:lvlJc w:val="left"/>
      <w:pPr>
        <w:tabs>
          <w:tab w:val="num" w:pos="5400"/>
        </w:tabs>
        <w:ind w:left="5400" w:hanging="360"/>
      </w:pPr>
      <w:rPr>
        <w:rFonts w:ascii="Wingdings" w:hAnsi="Wingdings" w:hint="default"/>
      </w:rPr>
    </w:lvl>
    <w:lvl w:ilvl="6" w:tplc="BA02876A" w:tentative="1">
      <w:start w:val="1"/>
      <w:numFmt w:val="bullet"/>
      <w:lvlText w:val=""/>
      <w:lvlJc w:val="left"/>
      <w:pPr>
        <w:tabs>
          <w:tab w:val="num" w:pos="6120"/>
        </w:tabs>
        <w:ind w:left="6120" w:hanging="360"/>
      </w:pPr>
      <w:rPr>
        <w:rFonts w:ascii="Symbol" w:hAnsi="Symbol" w:hint="default"/>
      </w:rPr>
    </w:lvl>
    <w:lvl w:ilvl="7" w:tplc="95100A94" w:tentative="1">
      <w:start w:val="1"/>
      <w:numFmt w:val="bullet"/>
      <w:lvlText w:val="o"/>
      <w:lvlJc w:val="left"/>
      <w:pPr>
        <w:tabs>
          <w:tab w:val="num" w:pos="6840"/>
        </w:tabs>
        <w:ind w:left="6840" w:hanging="360"/>
      </w:pPr>
      <w:rPr>
        <w:rFonts w:ascii="Courier New" w:hAnsi="Courier New" w:hint="default"/>
      </w:rPr>
    </w:lvl>
    <w:lvl w:ilvl="8" w:tplc="161CB336"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31C23B3"/>
    <w:multiLevelType w:val="multilevel"/>
    <w:tmpl w:val="A6C20C28"/>
    <w:lvl w:ilvl="0">
      <w:start w:val="1"/>
      <w:numFmt w:val="upperLetter"/>
      <w:lvlText w:val="%1."/>
      <w:lvlJc w:val="left"/>
      <w:pPr>
        <w:tabs>
          <w:tab w:val="num" w:pos="720"/>
        </w:tabs>
        <w:ind w:left="720" w:hanging="360"/>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5112D1D"/>
    <w:multiLevelType w:val="hybridMultilevel"/>
    <w:tmpl w:val="ED6035B6"/>
    <w:lvl w:ilvl="0" w:tplc="A5BE1A8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5E870CC"/>
    <w:multiLevelType w:val="hybridMultilevel"/>
    <w:tmpl w:val="427C1798"/>
    <w:lvl w:ilvl="0" w:tplc="7FA42A0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0584B"/>
    <w:multiLevelType w:val="multilevel"/>
    <w:tmpl w:val="20B0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661FA6"/>
    <w:multiLevelType w:val="hybridMultilevel"/>
    <w:tmpl w:val="30B624B2"/>
    <w:lvl w:ilvl="0" w:tplc="04090015">
      <w:start w:val="5"/>
      <w:numFmt w:val="upp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24502C"/>
    <w:multiLevelType w:val="multilevel"/>
    <w:tmpl w:val="BF90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830C1C"/>
    <w:multiLevelType w:val="hybridMultilevel"/>
    <w:tmpl w:val="9B1E566A"/>
    <w:lvl w:ilvl="0" w:tplc="712AE9E6">
      <w:start w:val="1"/>
      <w:numFmt w:val="bullet"/>
      <w:lvlText w:val=""/>
      <w:lvlJc w:val="left"/>
      <w:pPr>
        <w:tabs>
          <w:tab w:val="num" w:pos="720"/>
        </w:tabs>
        <w:ind w:left="720" w:hanging="360"/>
      </w:pPr>
      <w:rPr>
        <w:rFonts w:ascii="Wingdings" w:hAnsi="Wingdings" w:hint="default"/>
        <w:sz w:val="16"/>
      </w:rPr>
    </w:lvl>
    <w:lvl w:ilvl="1" w:tplc="A5C026E2" w:tentative="1">
      <w:start w:val="1"/>
      <w:numFmt w:val="bullet"/>
      <w:lvlText w:val="o"/>
      <w:lvlJc w:val="left"/>
      <w:pPr>
        <w:tabs>
          <w:tab w:val="num" w:pos="1440"/>
        </w:tabs>
        <w:ind w:left="1440" w:hanging="360"/>
      </w:pPr>
      <w:rPr>
        <w:rFonts w:ascii="Courier New" w:hAnsi="Courier New" w:hint="default"/>
      </w:rPr>
    </w:lvl>
    <w:lvl w:ilvl="2" w:tplc="1B7E1746" w:tentative="1">
      <w:start w:val="1"/>
      <w:numFmt w:val="bullet"/>
      <w:lvlText w:val=""/>
      <w:lvlJc w:val="left"/>
      <w:pPr>
        <w:tabs>
          <w:tab w:val="num" w:pos="2160"/>
        </w:tabs>
        <w:ind w:left="2160" w:hanging="360"/>
      </w:pPr>
      <w:rPr>
        <w:rFonts w:ascii="Wingdings" w:hAnsi="Wingdings" w:hint="default"/>
      </w:rPr>
    </w:lvl>
    <w:lvl w:ilvl="3" w:tplc="2F2AE7CC" w:tentative="1">
      <w:start w:val="1"/>
      <w:numFmt w:val="bullet"/>
      <w:lvlText w:val=""/>
      <w:lvlJc w:val="left"/>
      <w:pPr>
        <w:tabs>
          <w:tab w:val="num" w:pos="2880"/>
        </w:tabs>
        <w:ind w:left="2880" w:hanging="360"/>
      </w:pPr>
      <w:rPr>
        <w:rFonts w:ascii="Symbol" w:hAnsi="Symbol" w:hint="default"/>
      </w:rPr>
    </w:lvl>
    <w:lvl w:ilvl="4" w:tplc="3022F20C" w:tentative="1">
      <w:start w:val="1"/>
      <w:numFmt w:val="bullet"/>
      <w:lvlText w:val="o"/>
      <w:lvlJc w:val="left"/>
      <w:pPr>
        <w:tabs>
          <w:tab w:val="num" w:pos="3600"/>
        </w:tabs>
        <w:ind w:left="3600" w:hanging="360"/>
      </w:pPr>
      <w:rPr>
        <w:rFonts w:ascii="Courier New" w:hAnsi="Courier New" w:hint="default"/>
      </w:rPr>
    </w:lvl>
    <w:lvl w:ilvl="5" w:tplc="7F30CAE8" w:tentative="1">
      <w:start w:val="1"/>
      <w:numFmt w:val="bullet"/>
      <w:lvlText w:val=""/>
      <w:lvlJc w:val="left"/>
      <w:pPr>
        <w:tabs>
          <w:tab w:val="num" w:pos="4320"/>
        </w:tabs>
        <w:ind w:left="4320" w:hanging="360"/>
      </w:pPr>
      <w:rPr>
        <w:rFonts w:ascii="Wingdings" w:hAnsi="Wingdings" w:hint="default"/>
      </w:rPr>
    </w:lvl>
    <w:lvl w:ilvl="6" w:tplc="9F4E0046" w:tentative="1">
      <w:start w:val="1"/>
      <w:numFmt w:val="bullet"/>
      <w:lvlText w:val=""/>
      <w:lvlJc w:val="left"/>
      <w:pPr>
        <w:tabs>
          <w:tab w:val="num" w:pos="5040"/>
        </w:tabs>
        <w:ind w:left="5040" w:hanging="360"/>
      </w:pPr>
      <w:rPr>
        <w:rFonts w:ascii="Symbol" w:hAnsi="Symbol" w:hint="default"/>
      </w:rPr>
    </w:lvl>
    <w:lvl w:ilvl="7" w:tplc="F9389DEA" w:tentative="1">
      <w:start w:val="1"/>
      <w:numFmt w:val="bullet"/>
      <w:lvlText w:val="o"/>
      <w:lvlJc w:val="left"/>
      <w:pPr>
        <w:tabs>
          <w:tab w:val="num" w:pos="5760"/>
        </w:tabs>
        <w:ind w:left="5760" w:hanging="360"/>
      </w:pPr>
      <w:rPr>
        <w:rFonts w:ascii="Courier New" w:hAnsi="Courier New" w:hint="default"/>
      </w:rPr>
    </w:lvl>
    <w:lvl w:ilvl="8" w:tplc="BBDEB60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A94590"/>
    <w:multiLevelType w:val="hybridMultilevel"/>
    <w:tmpl w:val="CE66AE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330782"/>
    <w:multiLevelType w:val="hybridMultilevel"/>
    <w:tmpl w:val="63C8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EC3582"/>
    <w:multiLevelType w:val="multilevel"/>
    <w:tmpl w:val="FCD0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137DF3"/>
    <w:multiLevelType w:val="singleLevel"/>
    <w:tmpl w:val="6BB44FAA"/>
    <w:lvl w:ilvl="0">
      <w:start w:val="1"/>
      <w:numFmt w:val="upperLetter"/>
      <w:pStyle w:val="Normal-A"/>
      <w:lvlText w:val="%1."/>
      <w:lvlJc w:val="left"/>
      <w:pPr>
        <w:tabs>
          <w:tab w:val="num" w:pos="1440"/>
        </w:tabs>
        <w:ind w:left="1440" w:hanging="720"/>
      </w:pPr>
      <w:rPr>
        <w:rFonts w:hint="default"/>
      </w:rPr>
    </w:lvl>
  </w:abstractNum>
  <w:abstractNum w:abstractNumId="30" w15:restartNumberingAfterBreak="0">
    <w:nsid w:val="744725DC"/>
    <w:multiLevelType w:val="multilevel"/>
    <w:tmpl w:val="3E32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D57500"/>
    <w:multiLevelType w:val="multilevel"/>
    <w:tmpl w:val="C7E8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C1AAE"/>
    <w:multiLevelType w:val="hybridMultilevel"/>
    <w:tmpl w:val="EF1C8F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4A6812"/>
    <w:multiLevelType w:val="multilevel"/>
    <w:tmpl w:val="93D0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101EFA"/>
    <w:multiLevelType w:val="hybridMultilevel"/>
    <w:tmpl w:val="9A7E7D44"/>
    <w:lvl w:ilvl="0" w:tplc="3DAEBE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ECA6232"/>
    <w:multiLevelType w:val="multilevel"/>
    <w:tmpl w:val="A76418D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A24683"/>
    <w:multiLevelType w:val="hybridMultilevel"/>
    <w:tmpl w:val="E8580A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378417">
    <w:abstractNumId w:val="0"/>
  </w:num>
  <w:num w:numId="2" w16cid:durableId="332880971">
    <w:abstractNumId w:val="11"/>
  </w:num>
  <w:num w:numId="3" w16cid:durableId="1093479077">
    <w:abstractNumId w:val="19"/>
  </w:num>
  <w:num w:numId="4" w16cid:durableId="487795087">
    <w:abstractNumId w:val="13"/>
  </w:num>
  <w:num w:numId="5" w16cid:durableId="1611742449">
    <w:abstractNumId w:val="35"/>
  </w:num>
  <w:num w:numId="6" w16cid:durableId="1640962769">
    <w:abstractNumId w:val="16"/>
  </w:num>
  <w:num w:numId="7" w16cid:durableId="1912348985">
    <w:abstractNumId w:val="12"/>
  </w:num>
  <w:num w:numId="8" w16cid:durableId="744380797">
    <w:abstractNumId w:val="4"/>
  </w:num>
  <w:num w:numId="9" w16cid:durableId="248779909">
    <w:abstractNumId w:val="25"/>
  </w:num>
  <w:num w:numId="10" w16cid:durableId="76296313">
    <w:abstractNumId w:val="29"/>
  </w:num>
  <w:num w:numId="11" w16cid:durableId="1646199193">
    <w:abstractNumId w:val="3"/>
  </w:num>
  <w:num w:numId="12" w16cid:durableId="1802113421">
    <w:abstractNumId w:val="10"/>
  </w:num>
  <w:num w:numId="13" w16cid:durableId="1314024163">
    <w:abstractNumId w:val="14"/>
  </w:num>
  <w:num w:numId="14" w16cid:durableId="562450580">
    <w:abstractNumId w:val="36"/>
  </w:num>
  <w:num w:numId="15" w16cid:durableId="1279868943">
    <w:abstractNumId w:val="6"/>
  </w:num>
  <w:num w:numId="16" w16cid:durableId="1932081131">
    <w:abstractNumId w:val="9"/>
  </w:num>
  <w:num w:numId="17" w16cid:durableId="748311555">
    <w:abstractNumId w:val="5"/>
  </w:num>
  <w:num w:numId="18" w16cid:durableId="2037536056">
    <w:abstractNumId w:val="18"/>
  </w:num>
  <w:num w:numId="19" w16cid:durableId="894437459">
    <w:abstractNumId w:val="32"/>
  </w:num>
  <w:num w:numId="20" w16cid:durableId="1658535208">
    <w:abstractNumId w:val="23"/>
  </w:num>
  <w:num w:numId="21" w16cid:durableId="1742754339">
    <w:abstractNumId w:val="26"/>
  </w:num>
  <w:num w:numId="22" w16cid:durableId="562568993">
    <w:abstractNumId w:val="7"/>
  </w:num>
  <w:num w:numId="23" w16cid:durableId="1177425717">
    <w:abstractNumId w:val="15"/>
  </w:num>
  <w:num w:numId="24" w16cid:durableId="1809592196">
    <w:abstractNumId w:val="20"/>
  </w:num>
  <w:num w:numId="25" w16cid:durableId="1170948453">
    <w:abstractNumId w:val="34"/>
  </w:num>
  <w:num w:numId="26" w16cid:durableId="1162114189">
    <w:abstractNumId w:val="8"/>
  </w:num>
  <w:num w:numId="27" w16cid:durableId="898129595">
    <w:abstractNumId w:val="21"/>
  </w:num>
  <w:num w:numId="28" w16cid:durableId="1602495710">
    <w:abstractNumId w:val="17"/>
  </w:num>
  <w:num w:numId="29" w16cid:durableId="2128425157">
    <w:abstractNumId w:val="1"/>
  </w:num>
  <w:num w:numId="30" w16cid:durableId="1177383377">
    <w:abstractNumId w:val="27"/>
  </w:num>
  <w:num w:numId="31" w16cid:durableId="1648049448">
    <w:abstractNumId w:val="2"/>
  </w:num>
  <w:num w:numId="32" w16cid:durableId="637804228">
    <w:abstractNumId w:val="30"/>
  </w:num>
  <w:num w:numId="33" w16cid:durableId="1614441817">
    <w:abstractNumId w:val="24"/>
  </w:num>
  <w:num w:numId="34" w16cid:durableId="408041598">
    <w:abstractNumId w:val="22"/>
  </w:num>
  <w:num w:numId="35" w16cid:durableId="1415279226">
    <w:abstractNumId w:val="33"/>
  </w:num>
  <w:num w:numId="36" w16cid:durableId="1568028906">
    <w:abstractNumId w:val="28"/>
  </w:num>
  <w:num w:numId="37" w16cid:durableId="166601071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hdrShapeDefaults>
    <o:shapedefaults v:ext="edit" spidmax="20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4E"/>
    <w:rsid w:val="000013EF"/>
    <w:rsid w:val="00003A25"/>
    <w:rsid w:val="00007B4E"/>
    <w:rsid w:val="0001330B"/>
    <w:rsid w:val="00015A62"/>
    <w:rsid w:val="00020D3E"/>
    <w:rsid w:val="00023DF8"/>
    <w:rsid w:val="00034ADA"/>
    <w:rsid w:val="00053138"/>
    <w:rsid w:val="00062E97"/>
    <w:rsid w:val="0006360D"/>
    <w:rsid w:val="000664CF"/>
    <w:rsid w:val="00081694"/>
    <w:rsid w:val="00087906"/>
    <w:rsid w:val="000A411F"/>
    <w:rsid w:val="000B108F"/>
    <w:rsid w:val="000B14F2"/>
    <w:rsid w:val="000D2C73"/>
    <w:rsid w:val="000E3790"/>
    <w:rsid w:val="000E7297"/>
    <w:rsid w:val="000F5604"/>
    <w:rsid w:val="00102C7C"/>
    <w:rsid w:val="00104E1A"/>
    <w:rsid w:val="00107FB6"/>
    <w:rsid w:val="0012333D"/>
    <w:rsid w:val="00125A6E"/>
    <w:rsid w:val="001374F4"/>
    <w:rsid w:val="00141372"/>
    <w:rsid w:val="00141E27"/>
    <w:rsid w:val="001506C0"/>
    <w:rsid w:val="0015598B"/>
    <w:rsid w:val="001703F3"/>
    <w:rsid w:val="001806CF"/>
    <w:rsid w:val="00192859"/>
    <w:rsid w:val="00196369"/>
    <w:rsid w:val="001A7BD3"/>
    <w:rsid w:val="001B2217"/>
    <w:rsid w:val="001C0A05"/>
    <w:rsid w:val="001E4143"/>
    <w:rsid w:val="001F36B9"/>
    <w:rsid w:val="001F58CF"/>
    <w:rsid w:val="001F5B7A"/>
    <w:rsid w:val="00204335"/>
    <w:rsid w:val="00224B1F"/>
    <w:rsid w:val="00240AB1"/>
    <w:rsid w:val="00243E42"/>
    <w:rsid w:val="002476E9"/>
    <w:rsid w:val="00270012"/>
    <w:rsid w:val="0027170F"/>
    <w:rsid w:val="002760C1"/>
    <w:rsid w:val="0028374D"/>
    <w:rsid w:val="0029204F"/>
    <w:rsid w:val="00293F8B"/>
    <w:rsid w:val="0029771E"/>
    <w:rsid w:val="002A0602"/>
    <w:rsid w:val="002A4DB8"/>
    <w:rsid w:val="002B3844"/>
    <w:rsid w:val="002C2E2C"/>
    <w:rsid w:val="002D29F8"/>
    <w:rsid w:val="002D7CB4"/>
    <w:rsid w:val="002E40E3"/>
    <w:rsid w:val="002F03D3"/>
    <w:rsid w:val="002F2D97"/>
    <w:rsid w:val="002F3D7E"/>
    <w:rsid w:val="00305E23"/>
    <w:rsid w:val="003135C6"/>
    <w:rsid w:val="0032209C"/>
    <w:rsid w:val="00327EBD"/>
    <w:rsid w:val="00334537"/>
    <w:rsid w:val="00336FFB"/>
    <w:rsid w:val="00347030"/>
    <w:rsid w:val="00354463"/>
    <w:rsid w:val="00363FE0"/>
    <w:rsid w:val="00393D54"/>
    <w:rsid w:val="00394917"/>
    <w:rsid w:val="003A54B1"/>
    <w:rsid w:val="003A6A2C"/>
    <w:rsid w:val="003B71F8"/>
    <w:rsid w:val="003C56C4"/>
    <w:rsid w:val="003D2815"/>
    <w:rsid w:val="003D5584"/>
    <w:rsid w:val="003D76BC"/>
    <w:rsid w:val="003E77FD"/>
    <w:rsid w:val="003F48F8"/>
    <w:rsid w:val="003F7C90"/>
    <w:rsid w:val="00410E88"/>
    <w:rsid w:val="004162DE"/>
    <w:rsid w:val="00426BBB"/>
    <w:rsid w:val="00430A69"/>
    <w:rsid w:val="00430FE4"/>
    <w:rsid w:val="00431673"/>
    <w:rsid w:val="00437401"/>
    <w:rsid w:val="00445170"/>
    <w:rsid w:val="00461F95"/>
    <w:rsid w:val="00474D24"/>
    <w:rsid w:val="004A187D"/>
    <w:rsid w:val="004C0B22"/>
    <w:rsid w:val="004D7AF8"/>
    <w:rsid w:val="004E6528"/>
    <w:rsid w:val="004F35C3"/>
    <w:rsid w:val="004F3E29"/>
    <w:rsid w:val="004F7EAD"/>
    <w:rsid w:val="00503A4A"/>
    <w:rsid w:val="0051653C"/>
    <w:rsid w:val="005237D6"/>
    <w:rsid w:val="005272CA"/>
    <w:rsid w:val="00534228"/>
    <w:rsid w:val="00536201"/>
    <w:rsid w:val="0053695F"/>
    <w:rsid w:val="005454B2"/>
    <w:rsid w:val="00545F73"/>
    <w:rsid w:val="00546C9C"/>
    <w:rsid w:val="005555FB"/>
    <w:rsid w:val="00556A97"/>
    <w:rsid w:val="005576EA"/>
    <w:rsid w:val="005866C9"/>
    <w:rsid w:val="005877C0"/>
    <w:rsid w:val="005900B4"/>
    <w:rsid w:val="00597785"/>
    <w:rsid w:val="005B2178"/>
    <w:rsid w:val="005C38E8"/>
    <w:rsid w:val="005C5693"/>
    <w:rsid w:val="005D0B8A"/>
    <w:rsid w:val="005D7341"/>
    <w:rsid w:val="006114A9"/>
    <w:rsid w:val="0061409E"/>
    <w:rsid w:val="00616D5E"/>
    <w:rsid w:val="00634105"/>
    <w:rsid w:val="006372E7"/>
    <w:rsid w:val="00642619"/>
    <w:rsid w:val="00644E79"/>
    <w:rsid w:val="0066409B"/>
    <w:rsid w:val="006653C5"/>
    <w:rsid w:val="0067509B"/>
    <w:rsid w:val="006A0F8B"/>
    <w:rsid w:val="006A21D0"/>
    <w:rsid w:val="006A3DB6"/>
    <w:rsid w:val="006B1CE2"/>
    <w:rsid w:val="006C133F"/>
    <w:rsid w:val="006D0D62"/>
    <w:rsid w:val="006D12FB"/>
    <w:rsid w:val="006D4A7B"/>
    <w:rsid w:val="006E0584"/>
    <w:rsid w:val="006E7603"/>
    <w:rsid w:val="006E7B0E"/>
    <w:rsid w:val="006F1C53"/>
    <w:rsid w:val="006F33A4"/>
    <w:rsid w:val="006F4056"/>
    <w:rsid w:val="006F60AA"/>
    <w:rsid w:val="007203DD"/>
    <w:rsid w:val="00721E07"/>
    <w:rsid w:val="00735547"/>
    <w:rsid w:val="00743158"/>
    <w:rsid w:val="0075124F"/>
    <w:rsid w:val="0075654C"/>
    <w:rsid w:val="00766320"/>
    <w:rsid w:val="00770B05"/>
    <w:rsid w:val="007755E6"/>
    <w:rsid w:val="00776F8F"/>
    <w:rsid w:val="00781353"/>
    <w:rsid w:val="00791E71"/>
    <w:rsid w:val="007B0520"/>
    <w:rsid w:val="007D14B3"/>
    <w:rsid w:val="007D2199"/>
    <w:rsid w:val="007E01E3"/>
    <w:rsid w:val="00807EBF"/>
    <w:rsid w:val="00811EF6"/>
    <w:rsid w:val="0082062B"/>
    <w:rsid w:val="0082123F"/>
    <w:rsid w:val="00831352"/>
    <w:rsid w:val="00832D2D"/>
    <w:rsid w:val="0084057D"/>
    <w:rsid w:val="00841FE1"/>
    <w:rsid w:val="00866E66"/>
    <w:rsid w:val="00867AAF"/>
    <w:rsid w:val="0089148D"/>
    <w:rsid w:val="00897456"/>
    <w:rsid w:val="00897F71"/>
    <w:rsid w:val="008A06A1"/>
    <w:rsid w:val="008A56F5"/>
    <w:rsid w:val="008C724E"/>
    <w:rsid w:val="008D64C5"/>
    <w:rsid w:val="008D70D3"/>
    <w:rsid w:val="008E5A57"/>
    <w:rsid w:val="008F598A"/>
    <w:rsid w:val="00900920"/>
    <w:rsid w:val="00910ED1"/>
    <w:rsid w:val="00914D17"/>
    <w:rsid w:val="00931BFD"/>
    <w:rsid w:val="009365EA"/>
    <w:rsid w:val="009412BB"/>
    <w:rsid w:val="00944EF8"/>
    <w:rsid w:val="009732A9"/>
    <w:rsid w:val="009956C2"/>
    <w:rsid w:val="009A4E52"/>
    <w:rsid w:val="009D3359"/>
    <w:rsid w:val="009D55F3"/>
    <w:rsid w:val="009D7976"/>
    <w:rsid w:val="009E1346"/>
    <w:rsid w:val="009F5B0F"/>
    <w:rsid w:val="009F6F57"/>
    <w:rsid w:val="009F711B"/>
    <w:rsid w:val="009F7C03"/>
    <w:rsid w:val="00A02828"/>
    <w:rsid w:val="00A05A92"/>
    <w:rsid w:val="00A137E7"/>
    <w:rsid w:val="00A16A2D"/>
    <w:rsid w:val="00A2083A"/>
    <w:rsid w:val="00A477BA"/>
    <w:rsid w:val="00A652E8"/>
    <w:rsid w:val="00A80446"/>
    <w:rsid w:val="00A865BB"/>
    <w:rsid w:val="00A961FF"/>
    <w:rsid w:val="00AA7365"/>
    <w:rsid w:val="00AC5946"/>
    <w:rsid w:val="00AD6814"/>
    <w:rsid w:val="00AF7BE8"/>
    <w:rsid w:val="00B0036C"/>
    <w:rsid w:val="00B0103E"/>
    <w:rsid w:val="00B2524B"/>
    <w:rsid w:val="00B26F2A"/>
    <w:rsid w:val="00B30811"/>
    <w:rsid w:val="00B325A0"/>
    <w:rsid w:val="00B42ED2"/>
    <w:rsid w:val="00B477A7"/>
    <w:rsid w:val="00B47A54"/>
    <w:rsid w:val="00B668A1"/>
    <w:rsid w:val="00B85564"/>
    <w:rsid w:val="00BA73D5"/>
    <w:rsid w:val="00BC6B27"/>
    <w:rsid w:val="00BE6957"/>
    <w:rsid w:val="00BF5122"/>
    <w:rsid w:val="00C0174C"/>
    <w:rsid w:val="00C10BBD"/>
    <w:rsid w:val="00C15692"/>
    <w:rsid w:val="00C32120"/>
    <w:rsid w:val="00C413D1"/>
    <w:rsid w:val="00C471E9"/>
    <w:rsid w:val="00C47E88"/>
    <w:rsid w:val="00C513D1"/>
    <w:rsid w:val="00C63C24"/>
    <w:rsid w:val="00C73B97"/>
    <w:rsid w:val="00C81AA4"/>
    <w:rsid w:val="00C9755E"/>
    <w:rsid w:val="00CA7CB0"/>
    <w:rsid w:val="00CC19E5"/>
    <w:rsid w:val="00CC243D"/>
    <w:rsid w:val="00CE32CA"/>
    <w:rsid w:val="00CE6970"/>
    <w:rsid w:val="00CE7072"/>
    <w:rsid w:val="00CF2BAD"/>
    <w:rsid w:val="00CF3BF5"/>
    <w:rsid w:val="00CF4E49"/>
    <w:rsid w:val="00D12DC1"/>
    <w:rsid w:val="00D13835"/>
    <w:rsid w:val="00D14293"/>
    <w:rsid w:val="00D37388"/>
    <w:rsid w:val="00D53687"/>
    <w:rsid w:val="00D63025"/>
    <w:rsid w:val="00D679CA"/>
    <w:rsid w:val="00D75048"/>
    <w:rsid w:val="00D774C7"/>
    <w:rsid w:val="00D82D18"/>
    <w:rsid w:val="00D831E3"/>
    <w:rsid w:val="00D835E3"/>
    <w:rsid w:val="00D845B5"/>
    <w:rsid w:val="00D90829"/>
    <w:rsid w:val="00D914B6"/>
    <w:rsid w:val="00D93A02"/>
    <w:rsid w:val="00DA76EF"/>
    <w:rsid w:val="00DB3611"/>
    <w:rsid w:val="00DC7D77"/>
    <w:rsid w:val="00DD7277"/>
    <w:rsid w:val="00DE407E"/>
    <w:rsid w:val="00DE7FD5"/>
    <w:rsid w:val="00DF00BC"/>
    <w:rsid w:val="00DF48EC"/>
    <w:rsid w:val="00DF5E3C"/>
    <w:rsid w:val="00E01DE5"/>
    <w:rsid w:val="00E02B5D"/>
    <w:rsid w:val="00E1594F"/>
    <w:rsid w:val="00E26A34"/>
    <w:rsid w:val="00E27B4F"/>
    <w:rsid w:val="00E27E64"/>
    <w:rsid w:val="00E318F1"/>
    <w:rsid w:val="00E33536"/>
    <w:rsid w:val="00E37878"/>
    <w:rsid w:val="00E43F2A"/>
    <w:rsid w:val="00E507CB"/>
    <w:rsid w:val="00E661D5"/>
    <w:rsid w:val="00EA1795"/>
    <w:rsid w:val="00EB0578"/>
    <w:rsid w:val="00EB5854"/>
    <w:rsid w:val="00EC20E3"/>
    <w:rsid w:val="00EC68B5"/>
    <w:rsid w:val="00ED06C3"/>
    <w:rsid w:val="00ED7DFD"/>
    <w:rsid w:val="00EE489B"/>
    <w:rsid w:val="00EF2B66"/>
    <w:rsid w:val="00F01156"/>
    <w:rsid w:val="00F100A0"/>
    <w:rsid w:val="00F11D70"/>
    <w:rsid w:val="00F35A48"/>
    <w:rsid w:val="00F421E0"/>
    <w:rsid w:val="00F46658"/>
    <w:rsid w:val="00F56086"/>
    <w:rsid w:val="00F66730"/>
    <w:rsid w:val="00F74777"/>
    <w:rsid w:val="00F864B6"/>
    <w:rsid w:val="00F96F28"/>
    <w:rsid w:val="00FB4AC3"/>
    <w:rsid w:val="00FC1556"/>
    <w:rsid w:val="00FC72D6"/>
    <w:rsid w:val="00FD2740"/>
    <w:rsid w:val="00FE2BD2"/>
    <w:rsid w:val="00FE3F9A"/>
    <w:rsid w:val="00FF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56D56994"/>
  <w15:docId w15:val="{8E2AB989-986A-4610-AABB-D953468F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56"/>
    <w:rPr>
      <w:sz w:val="24"/>
      <w:szCs w:val="24"/>
    </w:rPr>
  </w:style>
  <w:style w:type="paragraph" w:styleId="Heading1">
    <w:name w:val="heading 1"/>
    <w:basedOn w:val="Normal"/>
    <w:next w:val="Normal"/>
    <w:qFormat/>
    <w:rsid w:val="00FC155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C1556"/>
    <w:pPr>
      <w:keepNext/>
      <w:outlineLvl w:val="1"/>
    </w:pPr>
    <w:rPr>
      <w:b/>
      <w:bCs/>
    </w:rPr>
  </w:style>
  <w:style w:type="paragraph" w:styleId="Heading3">
    <w:name w:val="heading 3"/>
    <w:basedOn w:val="Normal"/>
    <w:next w:val="Normal"/>
    <w:qFormat/>
    <w:rsid w:val="00FC1556"/>
    <w:pPr>
      <w:keepNext/>
      <w:jc w:val="center"/>
      <w:outlineLvl w:val="2"/>
    </w:pPr>
    <w:rPr>
      <w:b/>
      <w:bCs/>
      <w:u w:val="single"/>
    </w:rPr>
  </w:style>
  <w:style w:type="paragraph" w:styleId="Heading4">
    <w:name w:val="heading 4"/>
    <w:basedOn w:val="Normal"/>
    <w:next w:val="Normal"/>
    <w:qFormat/>
    <w:rsid w:val="00FC1556"/>
    <w:pPr>
      <w:keepNext/>
      <w:outlineLvl w:val="3"/>
    </w:pPr>
    <w:rPr>
      <w:b/>
      <w:bCs/>
      <w:u w:val="single"/>
    </w:rPr>
  </w:style>
  <w:style w:type="paragraph" w:styleId="Heading5">
    <w:name w:val="heading 5"/>
    <w:basedOn w:val="Normal"/>
    <w:next w:val="Normal"/>
    <w:qFormat/>
    <w:rsid w:val="00FC1556"/>
    <w:pPr>
      <w:keepNext/>
      <w:numPr>
        <w:numId w:val="1"/>
      </w:numPr>
      <w:outlineLvl w:val="4"/>
    </w:pPr>
    <w:rPr>
      <w:u w:val="single"/>
    </w:rPr>
  </w:style>
  <w:style w:type="paragraph" w:styleId="Heading6">
    <w:name w:val="heading 6"/>
    <w:basedOn w:val="Normal"/>
    <w:next w:val="Normal"/>
    <w:qFormat/>
    <w:rsid w:val="00FC1556"/>
    <w:pPr>
      <w:keepNext/>
      <w:jc w:val="center"/>
      <w:outlineLvl w:val="5"/>
    </w:pPr>
    <w:rPr>
      <w:b/>
      <w:bCs/>
      <w:sz w:val="32"/>
    </w:rPr>
  </w:style>
  <w:style w:type="paragraph" w:styleId="Heading7">
    <w:name w:val="heading 7"/>
    <w:basedOn w:val="Normal"/>
    <w:next w:val="Normal"/>
    <w:qFormat/>
    <w:rsid w:val="00FC1556"/>
    <w:pPr>
      <w:keepNext/>
      <w:numPr>
        <w:numId w:val="2"/>
      </w:numPr>
      <w:outlineLvl w:val="6"/>
    </w:pPr>
    <w:rPr>
      <w:u w:val="single"/>
    </w:rPr>
  </w:style>
  <w:style w:type="paragraph" w:styleId="Heading8">
    <w:name w:val="heading 8"/>
    <w:basedOn w:val="Normal"/>
    <w:next w:val="Normal"/>
    <w:qFormat/>
    <w:rsid w:val="00FC1556"/>
    <w:pPr>
      <w:keepNext/>
      <w:ind w:right="180"/>
      <w:outlineLvl w:val="7"/>
    </w:pPr>
    <w:rPr>
      <w:b/>
    </w:rPr>
  </w:style>
  <w:style w:type="paragraph" w:styleId="Heading9">
    <w:name w:val="heading 9"/>
    <w:basedOn w:val="Normal"/>
    <w:next w:val="Normal"/>
    <w:qFormat/>
    <w:rsid w:val="00FC1556"/>
    <w:pPr>
      <w:keepNext/>
      <w:ind w:right="180"/>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1556"/>
    <w:pPr>
      <w:tabs>
        <w:tab w:val="center" w:pos="4320"/>
        <w:tab w:val="right" w:pos="8640"/>
      </w:tabs>
    </w:pPr>
  </w:style>
  <w:style w:type="paragraph" w:styleId="Footer">
    <w:name w:val="footer"/>
    <w:basedOn w:val="Normal"/>
    <w:semiHidden/>
    <w:rsid w:val="00FC1556"/>
    <w:pPr>
      <w:tabs>
        <w:tab w:val="center" w:pos="4320"/>
        <w:tab w:val="right" w:pos="8640"/>
      </w:tabs>
    </w:pPr>
  </w:style>
  <w:style w:type="paragraph" w:styleId="BodyText">
    <w:name w:val="Body Text"/>
    <w:basedOn w:val="Normal"/>
    <w:link w:val="BodyTextChar"/>
    <w:semiHidden/>
    <w:rsid w:val="00FC1556"/>
    <w:rPr>
      <w:i/>
      <w:iCs/>
    </w:rPr>
  </w:style>
  <w:style w:type="paragraph" w:styleId="BodyText2">
    <w:name w:val="Body Text 2"/>
    <w:basedOn w:val="Normal"/>
    <w:semiHidden/>
    <w:rsid w:val="00FC1556"/>
    <w:rPr>
      <w:b/>
      <w:bCs/>
    </w:rPr>
  </w:style>
  <w:style w:type="paragraph" w:styleId="BodyTextIndent">
    <w:name w:val="Body Text Indent"/>
    <w:basedOn w:val="Normal"/>
    <w:link w:val="BodyTextIndentChar"/>
    <w:semiHidden/>
    <w:rsid w:val="00FC1556"/>
    <w:pPr>
      <w:widowControl w:val="0"/>
      <w:tabs>
        <w:tab w:val="left" w:pos="-720"/>
        <w:tab w:val="left" w:pos="0"/>
      </w:tabs>
      <w:suppressAutoHyphens/>
      <w:overflowPunct w:val="0"/>
      <w:autoSpaceDE w:val="0"/>
      <w:autoSpaceDN w:val="0"/>
      <w:adjustRightInd w:val="0"/>
      <w:ind w:left="360"/>
      <w:jc w:val="both"/>
    </w:pPr>
    <w:rPr>
      <w:sz w:val="22"/>
    </w:rPr>
  </w:style>
  <w:style w:type="paragraph" w:styleId="BodyText3">
    <w:name w:val="Body Text 3"/>
    <w:basedOn w:val="Normal"/>
    <w:semiHidden/>
    <w:rsid w:val="00FC1556"/>
    <w:pPr>
      <w:ind w:right="180"/>
    </w:pPr>
  </w:style>
  <w:style w:type="character" w:styleId="PageNumber">
    <w:name w:val="page number"/>
    <w:basedOn w:val="DefaultParagraphFont"/>
    <w:semiHidden/>
    <w:rsid w:val="00FC1556"/>
  </w:style>
  <w:style w:type="paragraph" w:styleId="BodyTextIndent2">
    <w:name w:val="Body Text Indent 2"/>
    <w:basedOn w:val="Normal"/>
    <w:semiHidden/>
    <w:rsid w:val="00FC1556"/>
    <w:pPr>
      <w:ind w:left="1440" w:hanging="720"/>
    </w:pPr>
  </w:style>
  <w:style w:type="paragraph" w:styleId="BodyTextIndent3">
    <w:name w:val="Body Text Indent 3"/>
    <w:basedOn w:val="Normal"/>
    <w:semiHidden/>
    <w:rsid w:val="00FC1556"/>
    <w:pPr>
      <w:ind w:left="1181" w:hanging="461"/>
    </w:pPr>
  </w:style>
  <w:style w:type="paragraph" w:styleId="Caption">
    <w:name w:val="caption"/>
    <w:basedOn w:val="Normal"/>
    <w:next w:val="Normal"/>
    <w:qFormat/>
    <w:rsid w:val="00FC1556"/>
    <w:pPr>
      <w:widowControl w:val="0"/>
      <w:tabs>
        <w:tab w:val="center" w:pos="4968"/>
      </w:tabs>
      <w:suppressAutoHyphens/>
      <w:overflowPunct w:val="0"/>
      <w:autoSpaceDE w:val="0"/>
      <w:autoSpaceDN w:val="0"/>
      <w:adjustRightInd w:val="0"/>
      <w:jc w:val="center"/>
    </w:pPr>
    <w:rPr>
      <w:b/>
      <w:spacing w:val="-3"/>
      <w:sz w:val="40"/>
    </w:rPr>
  </w:style>
  <w:style w:type="paragraph" w:styleId="BlockText">
    <w:name w:val="Block Text"/>
    <w:basedOn w:val="Normal"/>
    <w:semiHidden/>
    <w:rsid w:val="00FC1556"/>
    <w:pPr>
      <w:ind w:left="288" w:right="187" w:hanging="288"/>
    </w:pPr>
    <w:rPr>
      <w:b/>
    </w:rPr>
  </w:style>
  <w:style w:type="paragraph" w:customStyle="1" w:styleId="comments">
    <w:name w:val="comments"/>
    <w:basedOn w:val="Normal"/>
    <w:rsid w:val="00FC1556"/>
    <w:pPr>
      <w:numPr>
        <w:numId w:val="8"/>
      </w:numPr>
      <w:spacing w:after="80"/>
    </w:pPr>
    <w:rPr>
      <w:rFonts w:ascii="Garamond" w:hAnsi="Garamond"/>
      <w:sz w:val="20"/>
    </w:rPr>
  </w:style>
  <w:style w:type="paragraph" w:customStyle="1" w:styleId="Normal-J">
    <w:name w:val="Normal-J"/>
    <w:basedOn w:val="Normal"/>
    <w:rsid w:val="00FC1556"/>
    <w:pPr>
      <w:spacing w:after="240"/>
      <w:jc w:val="both"/>
    </w:pPr>
    <w:rPr>
      <w:szCs w:val="20"/>
    </w:rPr>
  </w:style>
  <w:style w:type="paragraph" w:customStyle="1" w:styleId="Normal-A">
    <w:name w:val="Normal-A"/>
    <w:basedOn w:val="Normal-J"/>
    <w:rsid w:val="00FC1556"/>
    <w:pPr>
      <w:numPr>
        <w:numId w:val="10"/>
      </w:numPr>
    </w:pPr>
  </w:style>
  <w:style w:type="paragraph" w:customStyle="1" w:styleId="Normal-B">
    <w:name w:val="Normal-B"/>
    <w:basedOn w:val="Normal-J"/>
    <w:rsid w:val="00FC1556"/>
    <w:pPr>
      <w:numPr>
        <w:numId w:val="12"/>
      </w:numPr>
      <w:tabs>
        <w:tab w:val="left" w:pos="1080"/>
      </w:tabs>
    </w:pPr>
  </w:style>
  <w:style w:type="paragraph" w:styleId="PlainText">
    <w:name w:val="Plain Text"/>
    <w:basedOn w:val="Normal"/>
    <w:semiHidden/>
    <w:rsid w:val="00FC1556"/>
    <w:rPr>
      <w:rFonts w:ascii="Courier New" w:hAnsi="Courier New"/>
      <w:sz w:val="20"/>
    </w:rPr>
  </w:style>
  <w:style w:type="character" w:styleId="Hyperlink">
    <w:name w:val="Hyperlink"/>
    <w:basedOn w:val="DefaultParagraphFont"/>
    <w:semiHidden/>
    <w:rsid w:val="00FC1556"/>
    <w:rPr>
      <w:color w:val="0000FF"/>
      <w:u w:val="single"/>
    </w:rPr>
  </w:style>
  <w:style w:type="paragraph" w:styleId="Title">
    <w:name w:val="Title"/>
    <w:basedOn w:val="Normal"/>
    <w:qFormat/>
    <w:rsid w:val="00FC1556"/>
    <w:pPr>
      <w:jc w:val="center"/>
    </w:pPr>
    <w:rPr>
      <w:b/>
      <w:sz w:val="20"/>
    </w:rPr>
  </w:style>
  <w:style w:type="paragraph" w:styleId="BalloonText">
    <w:name w:val="Balloon Text"/>
    <w:basedOn w:val="Normal"/>
    <w:link w:val="BalloonTextChar"/>
    <w:uiPriority w:val="99"/>
    <w:semiHidden/>
    <w:unhideWhenUsed/>
    <w:rsid w:val="00020D3E"/>
    <w:rPr>
      <w:rFonts w:ascii="Tahoma" w:hAnsi="Tahoma" w:cs="Tahoma"/>
      <w:sz w:val="16"/>
      <w:szCs w:val="16"/>
    </w:rPr>
  </w:style>
  <w:style w:type="character" w:customStyle="1" w:styleId="BalloonTextChar">
    <w:name w:val="Balloon Text Char"/>
    <w:basedOn w:val="DefaultParagraphFont"/>
    <w:link w:val="BalloonText"/>
    <w:uiPriority w:val="99"/>
    <w:semiHidden/>
    <w:rsid w:val="00020D3E"/>
    <w:rPr>
      <w:rFonts w:ascii="Tahoma" w:hAnsi="Tahoma" w:cs="Tahoma"/>
      <w:sz w:val="16"/>
      <w:szCs w:val="16"/>
    </w:rPr>
  </w:style>
  <w:style w:type="character" w:customStyle="1" w:styleId="BodyTextIndentChar">
    <w:name w:val="Body Text Indent Char"/>
    <w:basedOn w:val="DefaultParagraphFont"/>
    <w:link w:val="BodyTextIndent"/>
    <w:semiHidden/>
    <w:rsid w:val="00F864B6"/>
    <w:rPr>
      <w:sz w:val="22"/>
      <w:szCs w:val="24"/>
    </w:rPr>
  </w:style>
  <w:style w:type="character" w:styleId="FollowedHyperlink">
    <w:name w:val="FollowedHyperlink"/>
    <w:basedOn w:val="DefaultParagraphFont"/>
    <w:uiPriority w:val="99"/>
    <w:semiHidden/>
    <w:unhideWhenUsed/>
    <w:rsid w:val="00102C7C"/>
    <w:rPr>
      <w:color w:val="800080" w:themeColor="followedHyperlink"/>
      <w:u w:val="single"/>
    </w:rPr>
  </w:style>
  <w:style w:type="paragraph" w:styleId="ListParagraph">
    <w:name w:val="List Paragraph"/>
    <w:basedOn w:val="Normal"/>
    <w:uiPriority w:val="34"/>
    <w:qFormat/>
    <w:rsid w:val="00B0036C"/>
    <w:pPr>
      <w:ind w:left="720"/>
      <w:contextualSpacing/>
    </w:pPr>
  </w:style>
  <w:style w:type="character" w:customStyle="1" w:styleId="BodyTextChar">
    <w:name w:val="Body Text Char"/>
    <w:basedOn w:val="DefaultParagraphFont"/>
    <w:link w:val="BodyText"/>
    <w:semiHidden/>
    <w:rsid w:val="0028374D"/>
    <w:rPr>
      <w:i/>
      <w:iCs/>
      <w:sz w:val="24"/>
      <w:szCs w:val="24"/>
    </w:rPr>
  </w:style>
  <w:style w:type="paragraph" w:customStyle="1" w:styleId="Default">
    <w:name w:val="Default"/>
    <w:rsid w:val="0028374D"/>
    <w:pPr>
      <w:widowControl w:val="0"/>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85564"/>
    <w:rPr>
      <w:color w:val="605E5C"/>
      <w:shd w:val="clear" w:color="auto" w:fill="E1DFDD"/>
    </w:rPr>
  </w:style>
  <w:style w:type="character" w:customStyle="1" w:styleId="normaltextrun">
    <w:name w:val="normaltextrun"/>
    <w:basedOn w:val="DefaultParagraphFont"/>
    <w:rsid w:val="009956C2"/>
  </w:style>
  <w:style w:type="paragraph" w:styleId="NormalWeb">
    <w:name w:val="Normal (Web)"/>
    <w:basedOn w:val="Normal"/>
    <w:uiPriority w:val="99"/>
    <w:unhideWhenUsed/>
    <w:rsid w:val="00AC5946"/>
    <w:pPr>
      <w:spacing w:before="100" w:beforeAutospacing="1" w:after="100" w:afterAutospacing="1"/>
    </w:pPr>
  </w:style>
  <w:style w:type="character" w:styleId="CommentReference">
    <w:name w:val="annotation reference"/>
    <w:basedOn w:val="DefaultParagraphFont"/>
    <w:uiPriority w:val="99"/>
    <w:semiHidden/>
    <w:unhideWhenUsed/>
    <w:rsid w:val="00545F73"/>
    <w:rPr>
      <w:sz w:val="16"/>
      <w:szCs w:val="16"/>
    </w:rPr>
  </w:style>
  <w:style w:type="paragraph" w:styleId="CommentText">
    <w:name w:val="annotation text"/>
    <w:basedOn w:val="Normal"/>
    <w:link w:val="CommentTextChar"/>
    <w:uiPriority w:val="99"/>
    <w:unhideWhenUsed/>
    <w:rsid w:val="00545F73"/>
    <w:rPr>
      <w:sz w:val="20"/>
      <w:szCs w:val="20"/>
    </w:rPr>
  </w:style>
  <w:style w:type="character" w:customStyle="1" w:styleId="CommentTextChar">
    <w:name w:val="Comment Text Char"/>
    <w:basedOn w:val="DefaultParagraphFont"/>
    <w:link w:val="CommentText"/>
    <w:uiPriority w:val="99"/>
    <w:rsid w:val="00545F73"/>
  </w:style>
  <w:style w:type="paragraph" w:styleId="CommentSubject">
    <w:name w:val="annotation subject"/>
    <w:basedOn w:val="CommentText"/>
    <w:next w:val="CommentText"/>
    <w:link w:val="CommentSubjectChar"/>
    <w:uiPriority w:val="99"/>
    <w:semiHidden/>
    <w:unhideWhenUsed/>
    <w:rsid w:val="00545F73"/>
    <w:rPr>
      <w:b/>
      <w:bCs/>
    </w:rPr>
  </w:style>
  <w:style w:type="character" w:customStyle="1" w:styleId="CommentSubjectChar">
    <w:name w:val="Comment Subject Char"/>
    <w:basedOn w:val="CommentTextChar"/>
    <w:link w:val="CommentSubject"/>
    <w:uiPriority w:val="99"/>
    <w:semiHidden/>
    <w:rsid w:val="00545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263">
      <w:bodyDiv w:val="1"/>
      <w:marLeft w:val="0"/>
      <w:marRight w:val="0"/>
      <w:marTop w:val="0"/>
      <w:marBottom w:val="0"/>
      <w:divBdr>
        <w:top w:val="none" w:sz="0" w:space="0" w:color="auto"/>
        <w:left w:val="none" w:sz="0" w:space="0" w:color="auto"/>
        <w:bottom w:val="none" w:sz="0" w:space="0" w:color="auto"/>
        <w:right w:val="none" w:sz="0" w:space="0" w:color="auto"/>
      </w:divBdr>
    </w:div>
    <w:div w:id="510027581">
      <w:bodyDiv w:val="1"/>
      <w:marLeft w:val="0"/>
      <w:marRight w:val="0"/>
      <w:marTop w:val="0"/>
      <w:marBottom w:val="0"/>
      <w:divBdr>
        <w:top w:val="none" w:sz="0" w:space="0" w:color="auto"/>
        <w:left w:val="none" w:sz="0" w:space="0" w:color="auto"/>
        <w:bottom w:val="none" w:sz="0" w:space="0" w:color="auto"/>
        <w:right w:val="none" w:sz="0" w:space="0" w:color="auto"/>
      </w:divBdr>
    </w:div>
    <w:div w:id="905458333">
      <w:bodyDiv w:val="1"/>
      <w:marLeft w:val="0"/>
      <w:marRight w:val="0"/>
      <w:marTop w:val="0"/>
      <w:marBottom w:val="0"/>
      <w:divBdr>
        <w:top w:val="none" w:sz="0" w:space="0" w:color="auto"/>
        <w:left w:val="none" w:sz="0" w:space="0" w:color="auto"/>
        <w:bottom w:val="none" w:sz="0" w:space="0" w:color="auto"/>
        <w:right w:val="none" w:sz="0" w:space="0" w:color="auto"/>
      </w:divBdr>
    </w:div>
    <w:div w:id="1433862721">
      <w:bodyDiv w:val="1"/>
      <w:marLeft w:val="0"/>
      <w:marRight w:val="0"/>
      <w:marTop w:val="0"/>
      <w:marBottom w:val="0"/>
      <w:divBdr>
        <w:top w:val="none" w:sz="0" w:space="0" w:color="auto"/>
        <w:left w:val="none" w:sz="0" w:space="0" w:color="auto"/>
        <w:bottom w:val="none" w:sz="0" w:space="0" w:color="auto"/>
        <w:right w:val="none" w:sz="0" w:space="0" w:color="auto"/>
      </w:divBdr>
    </w:div>
    <w:div w:id="2001999680">
      <w:bodyDiv w:val="1"/>
      <w:marLeft w:val="0"/>
      <w:marRight w:val="0"/>
      <w:marTop w:val="0"/>
      <w:marBottom w:val="0"/>
      <w:divBdr>
        <w:top w:val="none" w:sz="0" w:space="0" w:color="auto"/>
        <w:left w:val="none" w:sz="0" w:space="0" w:color="auto"/>
        <w:bottom w:val="none" w:sz="0" w:space="0" w:color="auto"/>
        <w:right w:val="none" w:sz="0" w:space="0" w:color="auto"/>
      </w:divBdr>
    </w:div>
    <w:div w:id="2065061680">
      <w:bodyDiv w:val="1"/>
      <w:marLeft w:val="0"/>
      <w:marRight w:val="0"/>
      <w:marTop w:val="0"/>
      <w:marBottom w:val="0"/>
      <w:divBdr>
        <w:top w:val="none" w:sz="0" w:space="0" w:color="auto"/>
        <w:left w:val="none" w:sz="0" w:space="0" w:color="auto"/>
        <w:bottom w:val="none" w:sz="0" w:space="0" w:color="auto"/>
        <w:right w:val="none" w:sz="0" w:space="0" w:color="auto"/>
      </w:divBdr>
    </w:div>
    <w:div w:id="211146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berkeleyca.gov/doing-business/working-city/information-vendors" TargetMode="External"/><Relationship Id="rId7" Type="http://schemas.openxmlformats.org/officeDocument/2006/relationships/settings" Target="settings.xml"/><Relationship Id="rId12" Type="http://schemas.openxmlformats.org/officeDocument/2006/relationships/hyperlink" Target="https://berkeleyca.gov/doing-business/working-city/bid-proposal-opportunities" TargetMode="External"/><Relationship Id="rId17" Type="http://schemas.openxmlformats.org/officeDocument/2006/relationships/header" Target="header3.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LibraryAccountsPayable@berkeleyc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licitations@berkeleyca.gov" TargetMode="External"/><Relationship Id="rId24"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berkeleyca.gov/sites/default/files/documents/Personal%20Services%20Contract%20Boilerplate.pdf"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berkeleypubliclibrary.org/sites/default/files/files/inline/feb_29_blp_public_pla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dir.ca.gov/OPRL/statistics_and_databases.html" TargetMode="External"/><Relationship Id="rId27" Type="http://schemas.openxmlformats.org/officeDocument/2006/relationships/header" Target="header5.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purchasing@berkeleyca.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eder\Downloads\RFP%20(Request%20for%20Proposal)%20Boiler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919E980E34248A24AC17552ABF2B2" ma:contentTypeVersion="14" ma:contentTypeDescription="Create a new document." ma:contentTypeScope="" ma:versionID="7a12e4bf9fcc53408878f0b6000d4c3b">
  <xsd:schema xmlns:xsd="http://www.w3.org/2001/XMLSchema" xmlns:xs="http://www.w3.org/2001/XMLSchema" xmlns:p="http://schemas.microsoft.com/office/2006/metadata/properties" xmlns:ns1="http://schemas.microsoft.com/sharepoint/v3" xmlns:ns2="4d442213-ee11-4b50-bc16-1b84a03a0611" xmlns:ns3="0a2c1138-f578-4ac2-9bcf-b27912e38a88" targetNamespace="http://schemas.microsoft.com/office/2006/metadata/properties" ma:root="true" ma:fieldsID="71ca645464f5fd246c57b400e276cc63" ns1:_="" ns2:_="" ns3:_="">
    <xsd:import namespace="http://schemas.microsoft.com/sharepoint/v3"/>
    <xsd:import namespace="4d442213-ee11-4b50-bc16-1b84a03a0611"/>
    <xsd:import namespace="0a2c1138-f578-4ac2-9bcf-b27912e38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42213-ee11-4b50-bc16-1b84a03a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8b9315-b38c-431e-a234-0d3ee228cc7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c1138-f578-4ac2-9bcf-b27912e38a8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3038871-c507-4757-930e-63b2aba2da65}" ma:internalName="TaxCatchAll" ma:showField="CatchAllData" ma:web="0a2c1138-f578-4ac2-9bcf-b27912e38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d442213-ee11-4b50-bc16-1b84a03a0611">
      <Terms xmlns="http://schemas.microsoft.com/office/infopath/2007/PartnerControls"/>
    </lcf76f155ced4ddcb4097134ff3c332f>
    <TaxCatchAll xmlns="0a2c1138-f578-4ac2-9bcf-b27912e38a8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52046-F677-413E-BF32-6DC153FC195C}">
  <ds:schemaRefs>
    <ds:schemaRef ds:uri="http://schemas.microsoft.com/sharepoint/v3/contenttype/forms"/>
  </ds:schemaRefs>
</ds:datastoreItem>
</file>

<file path=customXml/itemProps2.xml><?xml version="1.0" encoding="utf-8"?>
<ds:datastoreItem xmlns:ds="http://schemas.openxmlformats.org/officeDocument/2006/customXml" ds:itemID="{F5FA6A75-077D-4366-8852-F3DBC8D0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442213-ee11-4b50-bc16-1b84a03a0611"/>
    <ds:schemaRef ds:uri="0a2c1138-f578-4ac2-9bcf-b27912e38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AE376-187C-413D-A0CA-1BDCF2F0222F}">
  <ds:schemaRefs>
    <ds:schemaRef ds:uri="http://schemas.microsoft.com/office/2006/metadata/properties"/>
    <ds:schemaRef ds:uri="http://schemas.microsoft.com/office/infopath/2007/PartnerControls"/>
    <ds:schemaRef ds:uri="http://schemas.microsoft.com/sharepoint/v3"/>
    <ds:schemaRef ds:uri="4d442213-ee11-4b50-bc16-1b84a03a0611"/>
    <ds:schemaRef ds:uri="0a2c1138-f578-4ac2-9bcf-b27912e38a88"/>
  </ds:schemaRefs>
</ds:datastoreItem>
</file>

<file path=customXml/itemProps4.xml><?xml version="1.0" encoding="utf-8"?>
<ds:datastoreItem xmlns:ds="http://schemas.openxmlformats.org/officeDocument/2006/customXml" ds:itemID="{82A016C0-70E3-42D5-9D5E-747F48F2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(Request for Proposal) Boilerplate.dotx</Template>
  <TotalTime>29</TotalTime>
  <Pages>22</Pages>
  <Words>7426</Words>
  <Characters>43665</Characters>
  <Application>Microsoft Office Word</Application>
  <DocSecurity>0</DocSecurity>
  <Lines>1364</Lines>
  <Paragraphs>516</Paragraphs>
  <ScaleCrop>false</ScaleCrop>
  <HeadingPairs>
    <vt:vector size="2" baseType="variant">
      <vt:variant>
        <vt:lpstr>Title</vt:lpstr>
      </vt:variant>
      <vt:variant>
        <vt:i4>1</vt:i4>
      </vt:variant>
    </vt:vector>
  </HeadingPairs>
  <TitlesOfParts>
    <vt:vector size="1" baseType="lpstr">
      <vt:lpstr>RFP Boilerplate</vt:lpstr>
    </vt:vector>
  </TitlesOfParts>
  <Company>City of Berkeley</Company>
  <LinksUpToDate>false</LinksUpToDate>
  <CharactersWithSpaces>50575</CharactersWithSpaces>
  <SharedDoc>false</SharedDoc>
  <HLinks>
    <vt:vector size="12" baseType="variant">
      <vt:variant>
        <vt:i4>7340069</vt:i4>
      </vt:variant>
      <vt:variant>
        <vt:i4>35</vt:i4>
      </vt:variant>
      <vt:variant>
        <vt:i4>0</vt:i4>
      </vt:variant>
      <vt:variant>
        <vt:i4>5</vt:i4>
      </vt:variant>
      <vt:variant>
        <vt:lpwstr>http://www.cityofberkeley.info/ContentDisplay.aspx?id=7128</vt:lpwstr>
      </vt:variant>
      <vt:variant>
        <vt:lpwstr/>
      </vt:variant>
      <vt:variant>
        <vt:i4>589858</vt:i4>
      </vt:variant>
      <vt:variant>
        <vt:i4>11</vt:i4>
      </vt:variant>
      <vt:variant>
        <vt:i4>0</vt:i4>
      </vt:variant>
      <vt:variant>
        <vt:i4>5</vt:i4>
      </vt:variant>
      <vt:variant>
        <vt:lpwstr>mailto:finance@ci.berkeley.ca.us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Boilerplate</dc:title>
  <dc:subject/>
  <dc:creator>Reeder, Aimee</dc:creator>
  <cp:keywords/>
  <dc:description/>
  <cp:lastModifiedBy>Gainer, Tanisha</cp:lastModifiedBy>
  <cp:revision>34</cp:revision>
  <cp:lastPrinted>2026-03-02T17:44:00Z</cp:lastPrinted>
  <dcterms:created xsi:type="dcterms:W3CDTF">2026-04-17T20:30:00Z</dcterms:created>
  <dcterms:modified xsi:type="dcterms:W3CDTF">2026-04-30T15:44:00Z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0x010100EDB919E980E34248A24AC17552ABF2B2</vt:lpwstr>
  </property>
  <property fmtid="{D5CDD505-2E9C-101B-9397-08002B2CF9AE}" pid="3" name="TitusGUID">
    <vt:lpwstr>3ed0bc3b-a5e0-4961-989a-e7e11f9989b1</vt:lpwstr>
  </property>
  <property fmtid="{D5CDD505-2E9C-101B-9397-08002B2CF9AE}" pid="4" name="TitusCOBClassification">
    <vt:lpwstr>Internal</vt:lpwstr>
  </property>
  <property fmtid="{D5CDD505-2E9C-101B-9397-08002B2CF9AE}" pid="5" name="TitusVisualMarking">
    <vt:lpwstr>Yes</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SharedWithUsers">
    <vt:lpwstr>171;#Sledge, Kevin;#156;#Chin, Janice;#29;#All Staff;#151;#Apa, Gregory;#756;#Taleporos, Zoe;#137;#Lovvorn, Jennifer</vt:lpwstr>
  </property>
</Properties>
</file>