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46F5B" w14:textId="77777777" w:rsidR="00473C37" w:rsidRPr="006502E6" w:rsidRDefault="00473C37" w:rsidP="006502E6">
      <w:pPr>
        <w:tabs>
          <w:tab w:val="center" w:pos="4968"/>
        </w:tabs>
        <w:suppressAutoHyphens/>
        <w:overflowPunct w:val="0"/>
        <w:autoSpaceDE w:val="0"/>
        <w:autoSpaceDN w:val="0"/>
        <w:adjustRightInd w:val="0"/>
        <w:jc w:val="center"/>
        <w:rPr>
          <w:b/>
          <w:spacing w:val="-3"/>
          <w:sz w:val="22"/>
        </w:rPr>
      </w:pPr>
      <w:r w:rsidRPr="006502E6">
        <w:rPr>
          <w:b/>
          <w:spacing w:val="-3"/>
          <w:sz w:val="22"/>
        </w:rPr>
        <w:t>REQUEST FOR PROPOSALS (RFP)</w:t>
      </w:r>
    </w:p>
    <w:p w14:paraId="18D0C915" w14:textId="77777777" w:rsidR="006502E6" w:rsidRPr="00337619" w:rsidRDefault="00473C37" w:rsidP="006502E6">
      <w:pPr>
        <w:pStyle w:val="Heading2"/>
        <w:jc w:val="center"/>
      </w:pPr>
      <w:r w:rsidRPr="00337619">
        <w:t xml:space="preserve">Specification No. </w:t>
      </w:r>
      <w:r w:rsidR="00582865">
        <w:t>27-11810-C</w:t>
      </w:r>
    </w:p>
    <w:p w14:paraId="1CBEE7FF" w14:textId="77777777" w:rsidR="00473C37" w:rsidRPr="006502E6" w:rsidRDefault="00473C37" w:rsidP="006502E6">
      <w:pPr>
        <w:pStyle w:val="Heading2"/>
        <w:jc w:val="center"/>
        <w:rPr>
          <w:sz w:val="22"/>
        </w:rPr>
      </w:pPr>
      <w:r w:rsidRPr="006502E6">
        <w:rPr>
          <w:sz w:val="22"/>
        </w:rPr>
        <w:t>FOR</w:t>
      </w:r>
    </w:p>
    <w:p w14:paraId="62D6F268" w14:textId="77777777" w:rsidR="00582865" w:rsidRDefault="00582865" w:rsidP="006502E6">
      <w:pPr>
        <w:pStyle w:val="Heading2"/>
        <w:jc w:val="center"/>
      </w:pPr>
      <w:r w:rsidRPr="00582865">
        <w:t xml:space="preserve">Wheelchair-Accessible Transportation Service for Older Adults </w:t>
      </w:r>
    </w:p>
    <w:p w14:paraId="6B1E78A3" w14:textId="77777777" w:rsidR="00473C37" w:rsidRPr="006502E6" w:rsidRDefault="00582865" w:rsidP="006502E6">
      <w:pPr>
        <w:pStyle w:val="Heading2"/>
        <w:jc w:val="center"/>
      </w:pPr>
      <w:r w:rsidRPr="00582865">
        <w:t>and Adults with Disabilities</w:t>
      </w:r>
      <w:r w:rsidR="00473C37" w:rsidRPr="00582865">
        <w:t xml:space="preserve"> </w:t>
      </w:r>
      <w:r w:rsidR="00022E5A" w:rsidRPr="00582865">
        <w:fldChar w:fldCharType="begin">
          <w:ffData>
            <w:name w:val="Text14"/>
            <w:enabled/>
            <w:calcOnExit w:val="0"/>
            <w:textInput/>
          </w:ffData>
        </w:fldChar>
      </w:r>
      <w:bookmarkStart w:id="0" w:name="Text14"/>
      <w:r w:rsidR="00473C37" w:rsidRPr="00582865">
        <w:instrText xml:space="preserve"> FORMTEXT </w:instrText>
      </w:r>
      <w:r w:rsidR="00022E5A" w:rsidRPr="00582865">
        <w:fldChar w:fldCharType="separate"/>
      </w:r>
      <w:r w:rsidR="00473C37" w:rsidRPr="00582865">
        <w:rPr>
          <w:noProof/>
        </w:rPr>
        <w:t> </w:t>
      </w:r>
      <w:r w:rsidR="00473C37" w:rsidRPr="00582865">
        <w:rPr>
          <w:noProof/>
        </w:rPr>
        <w:t> </w:t>
      </w:r>
      <w:r w:rsidR="00473C37" w:rsidRPr="00582865">
        <w:rPr>
          <w:noProof/>
        </w:rPr>
        <w:t> </w:t>
      </w:r>
      <w:r w:rsidR="00473C37" w:rsidRPr="00582865">
        <w:rPr>
          <w:noProof/>
        </w:rPr>
        <w:t> </w:t>
      </w:r>
      <w:r w:rsidR="00473C37" w:rsidRPr="00582865">
        <w:rPr>
          <w:noProof/>
        </w:rPr>
        <w:t> </w:t>
      </w:r>
      <w:r w:rsidR="00022E5A" w:rsidRPr="00582865">
        <w:fldChar w:fldCharType="end"/>
      </w:r>
      <w:bookmarkEnd w:id="0"/>
    </w:p>
    <w:p w14:paraId="0B0704E5" w14:textId="77777777" w:rsidR="00473C37" w:rsidRPr="006502E6" w:rsidRDefault="00473C37" w:rsidP="006502E6">
      <w:pPr>
        <w:pStyle w:val="Heading2"/>
        <w:tabs>
          <w:tab w:val="left" w:pos="-720"/>
        </w:tabs>
        <w:jc w:val="center"/>
        <w:rPr>
          <w:sz w:val="22"/>
        </w:rPr>
      </w:pPr>
      <w:r w:rsidRPr="006502E6">
        <w:rPr>
          <w:sz w:val="22"/>
        </w:rPr>
        <w:t>PROPOSALS WILL NOT BE OPENED AND READ PUBLICLY</w:t>
      </w:r>
    </w:p>
    <w:p w14:paraId="27538C73" w14:textId="77777777" w:rsidR="00473C37" w:rsidRDefault="00473C37" w:rsidP="006502E6"/>
    <w:p w14:paraId="4B3FE7A7" w14:textId="77777777" w:rsidR="00473C37" w:rsidRDefault="00473C37" w:rsidP="00473C37">
      <w:pPr>
        <w:jc w:val="center"/>
        <w:rPr>
          <w:b/>
          <w:bCs/>
        </w:rPr>
      </w:pPr>
      <w:r>
        <w:rPr>
          <w:b/>
          <w:bCs/>
        </w:rPr>
        <w:t xml:space="preserve">ADDENDUM “A” </w:t>
      </w:r>
    </w:p>
    <w:p w14:paraId="6DA6BD45" w14:textId="6C306B95" w:rsidR="00473C37" w:rsidRPr="00C83422" w:rsidRDefault="00C83422" w:rsidP="00C83422">
      <w:pPr>
        <w:jc w:val="center"/>
        <w:rPr>
          <w:b/>
          <w:bCs/>
        </w:rPr>
      </w:pPr>
      <w:r w:rsidRPr="00C83422">
        <w:rPr>
          <w:b/>
          <w:bCs/>
        </w:rPr>
        <w:t xml:space="preserve">October </w:t>
      </w:r>
      <w:r w:rsidR="000562F6">
        <w:rPr>
          <w:b/>
          <w:bCs/>
        </w:rPr>
        <w:t>30</w:t>
      </w:r>
      <w:r w:rsidRPr="00C83422">
        <w:rPr>
          <w:b/>
          <w:bCs/>
        </w:rPr>
        <w:t>, 2026</w:t>
      </w:r>
    </w:p>
    <w:p w14:paraId="30B7E479" w14:textId="77777777" w:rsidR="00473C37" w:rsidRDefault="00473C37" w:rsidP="00473C37">
      <w:pPr>
        <w:tabs>
          <w:tab w:val="left" w:pos="-720"/>
        </w:tabs>
        <w:suppressAutoHyphens/>
        <w:overflowPunct w:val="0"/>
        <w:autoSpaceDE w:val="0"/>
        <w:autoSpaceDN w:val="0"/>
        <w:adjustRightInd w:val="0"/>
        <w:jc w:val="both"/>
        <w:rPr>
          <w:sz w:val="22"/>
        </w:rPr>
      </w:pPr>
    </w:p>
    <w:p w14:paraId="19C4B8B9" w14:textId="77777777" w:rsidR="00473C37" w:rsidRPr="00A7464A" w:rsidRDefault="00473C37" w:rsidP="00473C37">
      <w:pPr>
        <w:tabs>
          <w:tab w:val="left" w:pos="-720"/>
        </w:tabs>
        <w:suppressAutoHyphens/>
        <w:overflowPunct w:val="0"/>
        <w:autoSpaceDE w:val="0"/>
        <w:autoSpaceDN w:val="0"/>
        <w:adjustRightInd w:val="0"/>
        <w:rPr>
          <w:szCs w:val="24"/>
        </w:rPr>
      </w:pPr>
      <w:r w:rsidRPr="00A7464A">
        <w:rPr>
          <w:szCs w:val="24"/>
        </w:rPr>
        <w:t>Dear Proposer:</w:t>
      </w:r>
    </w:p>
    <w:p w14:paraId="2AEF3E9D" w14:textId="77777777" w:rsidR="00473C37" w:rsidRPr="00A7464A" w:rsidRDefault="00473C37" w:rsidP="00473C37">
      <w:pPr>
        <w:tabs>
          <w:tab w:val="left" w:pos="-720"/>
        </w:tabs>
        <w:suppressAutoHyphens/>
        <w:overflowPunct w:val="0"/>
        <w:autoSpaceDE w:val="0"/>
        <w:autoSpaceDN w:val="0"/>
        <w:adjustRightInd w:val="0"/>
        <w:rPr>
          <w:szCs w:val="24"/>
        </w:rPr>
      </w:pPr>
    </w:p>
    <w:p w14:paraId="3741E9B9" w14:textId="77777777" w:rsidR="00473C37" w:rsidRPr="00A7464A" w:rsidRDefault="00473C37" w:rsidP="00473C37">
      <w:pPr>
        <w:autoSpaceDE w:val="0"/>
        <w:autoSpaceDN w:val="0"/>
        <w:adjustRightInd w:val="0"/>
        <w:rPr>
          <w:b/>
          <w:bCs/>
          <w:szCs w:val="24"/>
        </w:rPr>
      </w:pPr>
      <w:r w:rsidRPr="00A7464A">
        <w:rPr>
          <w:szCs w:val="24"/>
        </w:rPr>
        <w:t xml:space="preserve">Questions received from proposers along with answers are attached. </w:t>
      </w:r>
    </w:p>
    <w:p w14:paraId="76B02C21" w14:textId="77777777" w:rsidR="00473C37" w:rsidRPr="00A7464A" w:rsidRDefault="001C0037" w:rsidP="00473C37">
      <w:pPr>
        <w:pStyle w:val="Footer"/>
        <w:tabs>
          <w:tab w:val="clear" w:pos="4320"/>
          <w:tab w:val="clear" w:pos="8640"/>
          <w:tab w:val="left" w:pos="18"/>
          <w:tab w:val="left" w:pos="73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Cs w:val="24"/>
        </w:rPr>
      </w:pPr>
      <w:r w:rsidRPr="00A7464A">
        <w:rPr>
          <w:szCs w:val="24"/>
        </w:rPr>
        <w:t xml:space="preserve"> </w:t>
      </w:r>
    </w:p>
    <w:p w14:paraId="5F99EA98" w14:textId="77777777" w:rsidR="00FB3675" w:rsidRPr="006E0584" w:rsidRDefault="00473C37" w:rsidP="00FB3675">
      <w:pPr>
        <w:tabs>
          <w:tab w:val="left" w:pos="-720"/>
        </w:tabs>
        <w:suppressAutoHyphens/>
        <w:overflowPunct w:val="0"/>
        <w:autoSpaceDE w:val="0"/>
        <w:autoSpaceDN w:val="0"/>
        <w:adjustRightInd w:val="0"/>
        <w:rPr>
          <w:sz w:val="22"/>
          <w:szCs w:val="22"/>
        </w:rPr>
      </w:pPr>
      <w:r w:rsidRPr="00A7464A">
        <w:rPr>
          <w:b/>
          <w:szCs w:val="24"/>
        </w:rPr>
        <w:t>Proposals</w:t>
      </w:r>
      <w:r w:rsidR="00A7464A">
        <w:rPr>
          <w:b/>
          <w:szCs w:val="24"/>
        </w:rPr>
        <w:t>/bids</w:t>
      </w:r>
      <w:r w:rsidRPr="00A7464A">
        <w:rPr>
          <w:b/>
          <w:szCs w:val="24"/>
        </w:rPr>
        <w:t xml:space="preserve"> must be received no later than 2:00 pm, </w:t>
      </w:r>
      <w:r w:rsidRPr="00A7464A">
        <w:rPr>
          <w:b/>
          <w:bCs/>
          <w:szCs w:val="24"/>
        </w:rPr>
        <w:t>on</w:t>
      </w:r>
      <w:r w:rsidR="001C0037" w:rsidRPr="00A7464A">
        <w:rPr>
          <w:b/>
          <w:bCs/>
          <w:szCs w:val="24"/>
        </w:rPr>
        <w:t xml:space="preserve"> </w:t>
      </w:r>
      <w:r w:rsidR="00582865">
        <w:rPr>
          <w:b/>
          <w:bCs/>
          <w:szCs w:val="24"/>
        </w:rPr>
        <w:t xml:space="preserve">November 10, 2026, </w:t>
      </w:r>
      <w:r w:rsidR="00FB3675">
        <w:rPr>
          <w:sz w:val="22"/>
        </w:rPr>
        <w:t xml:space="preserve">All responses should be sent via email to </w:t>
      </w:r>
      <w:hyperlink r:id="rId10" w:history="1">
        <w:r w:rsidR="001E7E91" w:rsidRPr="00613BC1">
          <w:rPr>
            <w:rStyle w:val="Hyperlink"/>
          </w:rPr>
          <w:t>Solicitations@berkeleyca.gov</w:t>
        </w:r>
      </w:hyperlink>
      <w:r w:rsidR="00FB3675">
        <w:rPr>
          <w:sz w:val="22"/>
        </w:rPr>
        <w:t xml:space="preserve"> </w:t>
      </w:r>
      <w:r w:rsidR="00FB3675" w:rsidRPr="006E0584">
        <w:rPr>
          <w:sz w:val="22"/>
          <w:szCs w:val="22"/>
        </w:rPr>
        <w:t>and have</w:t>
      </w:r>
      <w:r w:rsidR="00992944">
        <w:rPr>
          <w:sz w:val="22"/>
          <w:szCs w:val="22"/>
        </w:rPr>
        <w:t xml:space="preserve"> </w:t>
      </w:r>
      <w:r w:rsidR="00992944" w:rsidRPr="00C83422">
        <w:rPr>
          <w:b/>
          <w:bCs/>
          <w:sz w:val="22"/>
          <w:szCs w:val="22"/>
        </w:rPr>
        <w:t xml:space="preserve">Wheelchair-Accessible Transportation Service for Older Adults and Adults with </w:t>
      </w:r>
      <w:r w:rsidR="00C83422" w:rsidRPr="00C83422">
        <w:rPr>
          <w:b/>
          <w:bCs/>
          <w:sz w:val="22"/>
          <w:szCs w:val="22"/>
        </w:rPr>
        <w:t>Disabilities</w:t>
      </w:r>
      <w:r w:rsidR="00C83422">
        <w:rPr>
          <w:sz w:val="22"/>
          <w:szCs w:val="22"/>
        </w:rPr>
        <w:t xml:space="preserve"> </w:t>
      </w:r>
      <w:r w:rsidRPr="00A7464A">
        <w:rPr>
          <w:szCs w:val="24"/>
        </w:rPr>
        <w:t xml:space="preserve">and </w:t>
      </w:r>
      <w:r w:rsidRPr="00A7464A">
        <w:rPr>
          <w:b/>
          <w:bCs/>
          <w:szCs w:val="24"/>
        </w:rPr>
        <w:t>Specification No</w:t>
      </w:r>
      <w:r w:rsidR="00C83422" w:rsidRPr="00C83422">
        <w:rPr>
          <w:b/>
          <w:bCs/>
          <w:szCs w:val="24"/>
        </w:rPr>
        <w:t xml:space="preserve">. 27-11810-C </w:t>
      </w:r>
      <w:r w:rsidR="00FB3675" w:rsidRPr="00C83422">
        <w:rPr>
          <w:sz w:val="22"/>
          <w:szCs w:val="22"/>
        </w:rPr>
        <w:t>i</w:t>
      </w:r>
      <w:r w:rsidR="00FB3675">
        <w:rPr>
          <w:sz w:val="22"/>
          <w:szCs w:val="22"/>
        </w:rPr>
        <w:t>ndicated in the subject line of the email</w:t>
      </w:r>
      <w:r w:rsidR="00FB3675" w:rsidRPr="006E0584">
        <w:rPr>
          <w:bCs/>
          <w:sz w:val="22"/>
          <w:szCs w:val="22"/>
        </w:rPr>
        <w:t>.</w:t>
      </w:r>
      <w:r w:rsidR="00FB3675" w:rsidRPr="006E0584">
        <w:rPr>
          <w:sz w:val="22"/>
          <w:szCs w:val="22"/>
        </w:rPr>
        <w:t xml:space="preserve">  Please submit one (1) </w:t>
      </w:r>
      <w:r w:rsidR="00FB3675">
        <w:rPr>
          <w:sz w:val="22"/>
          <w:szCs w:val="22"/>
        </w:rPr>
        <w:t>PDF of the technical proposal. Corresponding cost proposal shall be submitted as a separate PDF document.</w:t>
      </w:r>
    </w:p>
    <w:p w14:paraId="2EC9A5C2" w14:textId="77777777" w:rsidR="00FB3675" w:rsidRPr="006E0584" w:rsidRDefault="00FB3675" w:rsidP="00FB3675">
      <w:pPr>
        <w:tabs>
          <w:tab w:val="left" w:pos="-720"/>
        </w:tabs>
        <w:suppressAutoHyphens/>
        <w:overflowPunct w:val="0"/>
        <w:autoSpaceDE w:val="0"/>
        <w:autoSpaceDN w:val="0"/>
        <w:adjustRightInd w:val="0"/>
        <w:rPr>
          <w:sz w:val="22"/>
          <w:szCs w:val="22"/>
        </w:rPr>
      </w:pPr>
    </w:p>
    <w:p w14:paraId="08E8C378" w14:textId="77777777" w:rsidR="00FB3675" w:rsidRDefault="00FB3675" w:rsidP="00FB3675">
      <w:pPr>
        <w:tabs>
          <w:tab w:val="left" w:pos="-720"/>
        </w:tabs>
        <w:suppressAutoHyphens/>
        <w:overflowPunct w:val="0"/>
        <w:autoSpaceDE w:val="0"/>
        <w:autoSpaceDN w:val="0"/>
        <w:adjustRightInd w:val="0"/>
        <w:rPr>
          <w:sz w:val="22"/>
          <w:szCs w:val="22"/>
        </w:rPr>
      </w:pPr>
      <w:r w:rsidRPr="006E0584">
        <w:rPr>
          <w:sz w:val="22"/>
          <w:szCs w:val="22"/>
        </w:rPr>
        <w:t xml:space="preserve">Proposals will not be accepted after </w:t>
      </w:r>
      <w:r>
        <w:rPr>
          <w:sz w:val="22"/>
          <w:szCs w:val="22"/>
        </w:rPr>
        <w:t>the date and time stated above.</w:t>
      </w:r>
    </w:p>
    <w:p w14:paraId="649F8AB7" w14:textId="77777777" w:rsidR="00FB3675" w:rsidRPr="006E0584" w:rsidRDefault="00FB3675" w:rsidP="00FB3675">
      <w:pPr>
        <w:tabs>
          <w:tab w:val="left" w:pos="-720"/>
        </w:tabs>
        <w:suppressAutoHyphens/>
        <w:overflowPunct w:val="0"/>
        <w:autoSpaceDE w:val="0"/>
        <w:autoSpaceDN w:val="0"/>
        <w:adjustRightInd w:val="0"/>
        <w:rPr>
          <w:sz w:val="22"/>
          <w:szCs w:val="22"/>
        </w:rPr>
      </w:pPr>
    </w:p>
    <w:p w14:paraId="57996A31" w14:textId="77777777" w:rsidR="00FB3675" w:rsidRPr="006E0584" w:rsidRDefault="00FB3675" w:rsidP="00FB3675">
      <w:pPr>
        <w:tabs>
          <w:tab w:val="left" w:pos="-720"/>
        </w:tabs>
        <w:suppressAutoHyphens/>
        <w:overflowPunct w:val="0"/>
        <w:autoSpaceDE w:val="0"/>
        <w:autoSpaceDN w:val="0"/>
        <w:adjustRightInd w:val="0"/>
        <w:ind w:right="-36"/>
        <w:rPr>
          <w:sz w:val="22"/>
          <w:szCs w:val="22"/>
        </w:rPr>
      </w:pPr>
      <w:r w:rsidRPr="006E0584">
        <w:rPr>
          <w:sz w:val="22"/>
          <w:szCs w:val="22"/>
        </w:rPr>
        <w:t>We look forward to receiving and reviewing your proposal.</w:t>
      </w:r>
    </w:p>
    <w:p w14:paraId="338BC03B" w14:textId="77777777" w:rsidR="00473C37" w:rsidRDefault="00473C37" w:rsidP="00FB3675">
      <w:pPr>
        <w:tabs>
          <w:tab w:val="left" w:pos="-720"/>
        </w:tabs>
        <w:suppressAutoHyphens/>
        <w:overflowPunct w:val="0"/>
        <w:autoSpaceDE w:val="0"/>
        <w:autoSpaceDN w:val="0"/>
        <w:adjustRightInd w:val="0"/>
      </w:pPr>
    </w:p>
    <w:p w14:paraId="135A5687" w14:textId="77777777" w:rsidR="00473C37" w:rsidRDefault="00473C37" w:rsidP="00473C37">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pPr>
      <w:r>
        <w:t>Sincerely,</w:t>
      </w:r>
    </w:p>
    <w:p w14:paraId="0BB62A46" w14:textId="77777777" w:rsidR="00473C37" w:rsidRDefault="00473C37" w:rsidP="00473C37">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pPr>
    </w:p>
    <w:p w14:paraId="66807FDE" w14:textId="77777777" w:rsidR="00473C37" w:rsidRDefault="00473C37" w:rsidP="00473C37">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pPr>
    </w:p>
    <w:p w14:paraId="6AB64994" w14:textId="77777777" w:rsidR="00473C37" w:rsidRDefault="00C64FA6" w:rsidP="00473C37">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pPr>
      <w:r>
        <w:t>Henry Oyekanmi</w:t>
      </w:r>
    </w:p>
    <w:p w14:paraId="6E319C1D" w14:textId="77777777" w:rsidR="00C64FA6" w:rsidRDefault="00C64FA6" w:rsidP="00473C37">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pPr>
      <w:r>
        <w:t>Finance Director</w:t>
      </w:r>
    </w:p>
    <w:p w14:paraId="003EED37" w14:textId="77777777" w:rsidR="00473C37" w:rsidRDefault="00473C37" w:rsidP="00473C37">
      <w:pPr>
        <w:jc w:val="center"/>
        <w:rPr>
          <w:b/>
          <w:bCs/>
          <w:sz w:val="22"/>
        </w:rPr>
      </w:pPr>
      <w:r>
        <w:br w:type="page"/>
      </w:r>
      <w:r>
        <w:rPr>
          <w:b/>
          <w:bCs/>
          <w:sz w:val="22"/>
        </w:rPr>
        <w:lastRenderedPageBreak/>
        <w:t>Addendum “A”</w:t>
      </w:r>
    </w:p>
    <w:p w14:paraId="091F0105" w14:textId="77777777" w:rsidR="00473C37" w:rsidRDefault="00473C37" w:rsidP="00473C37">
      <w:pPr>
        <w:jc w:val="center"/>
        <w:rPr>
          <w:b/>
          <w:bCs/>
          <w:sz w:val="22"/>
        </w:rPr>
      </w:pPr>
    </w:p>
    <w:p w14:paraId="0576CC7A" w14:textId="77777777" w:rsidR="00B41FCC" w:rsidRPr="00C83422" w:rsidRDefault="00473C37" w:rsidP="00B41FCC">
      <w:pPr>
        <w:pStyle w:val="Heading2"/>
        <w:jc w:val="center"/>
        <w:rPr>
          <w:bCs w:val="0"/>
        </w:rPr>
      </w:pPr>
      <w:r w:rsidRPr="000845FB">
        <w:t>Questions and Answers for</w:t>
      </w:r>
      <w:r w:rsidRPr="00337619">
        <w:rPr>
          <w:b w:val="0"/>
          <w:bCs w:val="0"/>
        </w:rPr>
        <w:t xml:space="preserve"> </w:t>
      </w:r>
      <w:r w:rsidR="00B41FCC" w:rsidRPr="00C83422">
        <w:rPr>
          <w:bCs w:val="0"/>
        </w:rPr>
        <w:t xml:space="preserve">Specification No. </w:t>
      </w:r>
      <w:r w:rsidR="00C83422" w:rsidRPr="00C83422">
        <w:rPr>
          <w:bCs w:val="0"/>
        </w:rPr>
        <w:t>27-11810-C</w:t>
      </w:r>
    </w:p>
    <w:p w14:paraId="398F13E4" w14:textId="77777777" w:rsidR="001C0037" w:rsidRPr="00C83422" w:rsidRDefault="00C83422" w:rsidP="001C0037">
      <w:pPr>
        <w:pStyle w:val="Heading2"/>
        <w:jc w:val="center"/>
        <w:rPr>
          <w:bCs w:val="0"/>
        </w:rPr>
      </w:pPr>
      <w:r w:rsidRPr="00C83422">
        <w:rPr>
          <w:bCs w:val="0"/>
          <w:sz w:val="22"/>
          <w:szCs w:val="22"/>
        </w:rPr>
        <w:t>Wheelchair-Accessible Transportation Service for Older Adults and Adults with Disabilities</w:t>
      </w:r>
    </w:p>
    <w:p w14:paraId="40FAE986" w14:textId="77777777" w:rsidR="00473C37" w:rsidRPr="008F20A0" w:rsidRDefault="00473C37" w:rsidP="008F20A0">
      <w:pPr>
        <w:rPr>
          <w:sz w:val="22"/>
        </w:rPr>
      </w:pPr>
    </w:p>
    <w:p w14:paraId="74DD8880" w14:textId="77777777" w:rsidR="00C83422" w:rsidRPr="00C83422" w:rsidRDefault="00473C37" w:rsidP="00C83422">
      <w:pPr>
        <w:pStyle w:val="Heading2"/>
        <w:jc w:val="center"/>
        <w:rPr>
          <w:bCs w:val="0"/>
        </w:rPr>
      </w:pPr>
      <w:r w:rsidRPr="008F20A0">
        <w:rPr>
          <w:b w:val="0"/>
          <w:sz w:val="22"/>
        </w:rPr>
        <w:t>The City of Berkeley has received questions from some potential respondents regard</w:t>
      </w:r>
      <w:r w:rsidR="00C83422">
        <w:rPr>
          <w:b w:val="0"/>
          <w:sz w:val="22"/>
        </w:rPr>
        <w:t>ing Specification No. 27-11810-C, Wheelchair-Accessible Transportation Service for Older Adults and Adults with Disabilities.</w:t>
      </w:r>
    </w:p>
    <w:p w14:paraId="71CA99FF" w14:textId="77777777" w:rsidR="008F20A0" w:rsidRPr="00B41FCC" w:rsidRDefault="00473C37" w:rsidP="00BF3637">
      <w:pPr>
        <w:pStyle w:val="Heading2"/>
        <w:jc w:val="both"/>
      </w:pPr>
      <w:r w:rsidRPr="008F20A0">
        <w:rPr>
          <w:b w:val="0"/>
          <w:sz w:val="22"/>
        </w:rPr>
        <w:t>In an effort to provide the same information to all, listed below are the questions received to date, with responses from City staff.</w:t>
      </w:r>
    </w:p>
    <w:p w14:paraId="0482C373" w14:textId="77777777" w:rsidR="008F20A0" w:rsidRDefault="008F20A0" w:rsidP="00BF3637">
      <w:pPr>
        <w:jc w:val="both"/>
      </w:pPr>
    </w:p>
    <w:p w14:paraId="2790D757" w14:textId="77777777" w:rsidR="008F20A0" w:rsidRPr="009D6C54" w:rsidRDefault="004C53D5" w:rsidP="004A4C89">
      <w:pPr>
        <w:ind w:left="180"/>
        <w:jc w:val="both"/>
        <w:rPr>
          <w:b/>
        </w:rPr>
      </w:pPr>
      <w:r w:rsidRPr="009D6C54">
        <w:rPr>
          <w:b/>
        </w:rPr>
        <w:t>1. Q.</w:t>
      </w:r>
      <w:r w:rsidR="00D47CCF" w:rsidRPr="00D47CCF">
        <w:rPr>
          <w:color w:val="000000"/>
        </w:rPr>
        <w:t xml:space="preserve"> </w:t>
      </w:r>
      <w:r w:rsidR="00D47CCF">
        <w:rPr>
          <w:color w:val="000000"/>
        </w:rPr>
        <w:t>Is the estimated $60,000 Measure BB funding available annually for each of the four fiscal years (FY2028–FY2031), or is $60,000 the total funding for the entire contract</w:t>
      </w:r>
    </w:p>
    <w:p w14:paraId="7AA1DFCC" w14:textId="5A1E5BC1" w:rsidR="004C53D5" w:rsidRDefault="004C53D5" w:rsidP="00BF3637">
      <w:pPr>
        <w:ind w:left="180"/>
        <w:jc w:val="both"/>
      </w:pPr>
      <w:r>
        <w:t>1. A.</w:t>
      </w:r>
      <w:r w:rsidR="00D47CCF">
        <w:t xml:space="preserve"> </w:t>
      </w:r>
      <w:r w:rsidR="00EF1241">
        <w:t>$60,000 per fiscal year.</w:t>
      </w:r>
    </w:p>
    <w:p w14:paraId="2F1381FB" w14:textId="77777777" w:rsidR="004C53D5" w:rsidRDefault="004C53D5" w:rsidP="00BF3637">
      <w:pPr>
        <w:ind w:left="180"/>
        <w:jc w:val="both"/>
      </w:pPr>
    </w:p>
    <w:p w14:paraId="1A6E512E" w14:textId="77777777" w:rsidR="00D47CCF" w:rsidRDefault="004C53D5" w:rsidP="00D47CCF">
      <w:pPr>
        <w:ind w:left="180"/>
        <w:jc w:val="both"/>
        <w:rPr>
          <w:b/>
        </w:rPr>
      </w:pPr>
      <w:r w:rsidRPr="00101071">
        <w:rPr>
          <w:b/>
        </w:rPr>
        <w:t>2. Q.</w:t>
      </w:r>
      <w:r w:rsidR="00D47CCF">
        <w:rPr>
          <w:b/>
        </w:rPr>
        <w:t xml:space="preserve"> </w:t>
      </w:r>
      <w:r w:rsidR="00D47CCF">
        <w:rPr>
          <w:color w:val="000000"/>
        </w:rPr>
        <w:t>Does the $60,000 represent the City's subsidy contribution only, or the maximum total contractor compensation? Are passenger fares or other funding sources additional</w:t>
      </w:r>
    </w:p>
    <w:p w14:paraId="152D00C5" w14:textId="33DD467D" w:rsidR="00D47CCF" w:rsidRPr="00D47CCF" w:rsidRDefault="004C53D5" w:rsidP="00D47CCF">
      <w:pPr>
        <w:ind w:left="180"/>
        <w:jc w:val="both"/>
        <w:rPr>
          <w:b/>
        </w:rPr>
      </w:pPr>
      <w:r>
        <w:t>2. A.</w:t>
      </w:r>
      <w:r w:rsidR="00D47CCF">
        <w:t xml:space="preserve"> </w:t>
      </w:r>
      <w:r w:rsidR="00582865">
        <w:t xml:space="preserve">$60,000 </w:t>
      </w:r>
      <w:r w:rsidR="005D36EC">
        <w:t>is the maximum total contractor compensation and should include contractor’s cost, as well as rider’s subsidy.</w:t>
      </w:r>
    </w:p>
    <w:p w14:paraId="1797A804" w14:textId="77777777" w:rsidR="004C53D5" w:rsidRDefault="004C53D5" w:rsidP="00107D9F">
      <w:pPr>
        <w:jc w:val="both"/>
      </w:pPr>
    </w:p>
    <w:p w14:paraId="301559BA" w14:textId="77777777" w:rsidR="00D47CCF" w:rsidRDefault="004C53D5" w:rsidP="00D47CCF">
      <w:pPr>
        <w:ind w:left="180"/>
        <w:jc w:val="both"/>
        <w:rPr>
          <w:b/>
        </w:rPr>
      </w:pPr>
      <w:r w:rsidRPr="009D6C54">
        <w:rPr>
          <w:b/>
        </w:rPr>
        <w:t>3. Q.</w:t>
      </w:r>
      <w:r w:rsidR="00D47CCF" w:rsidRPr="00D47CCF">
        <w:rPr>
          <w:color w:val="000000"/>
        </w:rPr>
        <w:t xml:space="preserve"> </w:t>
      </w:r>
      <w:r w:rsidR="00D47CCF">
        <w:rPr>
          <w:color w:val="000000"/>
        </w:rPr>
        <w:t>What were the approximate annual trip volumes, total program expenditures, and average subsidies per trip during the most recent two fiscal years</w:t>
      </w:r>
    </w:p>
    <w:p w14:paraId="6B746ABE" w14:textId="4B967C55" w:rsidR="004C53D5" w:rsidRPr="00A32445" w:rsidRDefault="004C53D5" w:rsidP="00A32445">
      <w:pPr>
        <w:ind w:left="180"/>
        <w:jc w:val="both"/>
        <w:rPr>
          <w:b/>
        </w:rPr>
      </w:pPr>
      <w:r>
        <w:t>3. A.</w:t>
      </w:r>
      <w:r w:rsidR="00D47CCF">
        <w:t xml:space="preserve"> </w:t>
      </w:r>
      <w:r w:rsidR="006A7F3E">
        <w:t xml:space="preserve">In </w:t>
      </w:r>
      <w:r w:rsidR="00814891">
        <w:t>last two fiscal years</w:t>
      </w:r>
      <w:r w:rsidR="00F30CFF">
        <w:t>,</w:t>
      </w:r>
      <w:r w:rsidR="006A7F3E">
        <w:t xml:space="preserve"> average number of rides per year was 1,100</w:t>
      </w:r>
      <w:r w:rsidR="0016401B">
        <w:t xml:space="preserve"> and </w:t>
      </w:r>
      <w:r w:rsidR="00F30CFF">
        <w:t xml:space="preserve">total program </w:t>
      </w:r>
      <w:r w:rsidR="0016401B">
        <w:t>expenditures was $48,385</w:t>
      </w:r>
      <w:r w:rsidR="00B80574">
        <w:t>.</w:t>
      </w:r>
      <w:r w:rsidR="00D47CCF" w:rsidRPr="00D47CCF">
        <w:t xml:space="preserve"> The subsidy </w:t>
      </w:r>
      <w:r w:rsidR="001E530D">
        <w:t xml:space="preserve">for those rides </w:t>
      </w:r>
      <w:r w:rsidR="00D47CCF" w:rsidRPr="00D47CCF">
        <w:t>was $28 per up to 10 miles per trip</w:t>
      </w:r>
      <w:r w:rsidR="0016401B">
        <w:t>.</w:t>
      </w:r>
    </w:p>
    <w:p w14:paraId="6C2FE139" w14:textId="77777777" w:rsidR="004C53D5" w:rsidRDefault="004C53D5" w:rsidP="00BF3637">
      <w:pPr>
        <w:ind w:left="180"/>
        <w:jc w:val="both"/>
      </w:pPr>
    </w:p>
    <w:p w14:paraId="03E03E9F" w14:textId="77777777" w:rsidR="004C53D5" w:rsidRPr="009D6C54" w:rsidRDefault="004C53D5" w:rsidP="00BF3637">
      <w:pPr>
        <w:ind w:left="180"/>
        <w:jc w:val="both"/>
        <w:rPr>
          <w:b/>
        </w:rPr>
      </w:pPr>
      <w:r w:rsidRPr="009D6C54">
        <w:rPr>
          <w:b/>
        </w:rPr>
        <w:t>4. Q.</w:t>
      </w:r>
      <w:r w:rsidR="00D47CCF" w:rsidRPr="00D47CCF">
        <w:rPr>
          <w:color w:val="000000"/>
        </w:rPr>
        <w:t xml:space="preserve"> </w:t>
      </w:r>
      <w:r w:rsidR="00D47CCF">
        <w:rPr>
          <w:color w:val="000000"/>
        </w:rPr>
        <w:t>Are references from private transportation companies administering publicly funded transportation programs acceptable in place of direct municipal references?</w:t>
      </w:r>
    </w:p>
    <w:p w14:paraId="4CCF176D" w14:textId="68EBB686" w:rsidR="004C53D5" w:rsidRDefault="004C53D5" w:rsidP="00BF3637">
      <w:pPr>
        <w:ind w:left="180"/>
        <w:jc w:val="both"/>
      </w:pPr>
      <w:r>
        <w:t>4. A.</w:t>
      </w:r>
      <w:r w:rsidR="00D47CCF">
        <w:t xml:space="preserve"> </w:t>
      </w:r>
      <w:r w:rsidR="00A32445">
        <w:t>No.</w:t>
      </w:r>
    </w:p>
    <w:p w14:paraId="3FC29D3E" w14:textId="77777777" w:rsidR="00D47CCF" w:rsidRDefault="00D47CCF" w:rsidP="00BF3637">
      <w:pPr>
        <w:ind w:left="180"/>
        <w:jc w:val="both"/>
      </w:pPr>
    </w:p>
    <w:p w14:paraId="52A22190" w14:textId="77777777" w:rsidR="008147E9" w:rsidRDefault="004C53D5" w:rsidP="008147E9">
      <w:pPr>
        <w:widowControl/>
        <w:spacing w:before="100" w:beforeAutospacing="1" w:after="100" w:afterAutospacing="1"/>
        <w:ind w:left="180"/>
        <w:rPr>
          <w:color w:val="000000"/>
        </w:rPr>
      </w:pPr>
      <w:r w:rsidRPr="00CE6A8F">
        <w:rPr>
          <w:b/>
        </w:rPr>
        <w:t>5. Q.</w:t>
      </w:r>
      <w:r w:rsidR="00D47CCF" w:rsidRPr="00CE6A8F">
        <w:rPr>
          <w:b/>
        </w:rPr>
        <w:t xml:space="preserve"> </w:t>
      </w:r>
      <w:r w:rsidR="00D47CCF" w:rsidRPr="00CE6A8F">
        <w:rPr>
          <w:color w:val="000000"/>
        </w:rPr>
        <w:t>May the selected contractor establish local operations and obtain applicable California operating authorizations after award but before service commencement? Is subcontracting permitted?</w:t>
      </w:r>
    </w:p>
    <w:p w14:paraId="1E61C15F" w14:textId="468E0D54" w:rsidR="004C53D5" w:rsidRPr="008147E9" w:rsidRDefault="004C53D5" w:rsidP="008147E9">
      <w:pPr>
        <w:widowControl/>
        <w:spacing w:before="100" w:beforeAutospacing="1" w:after="100" w:afterAutospacing="1"/>
        <w:ind w:left="180"/>
        <w:rPr>
          <w:color w:val="000000"/>
        </w:rPr>
      </w:pPr>
      <w:r>
        <w:t>5. A.</w:t>
      </w:r>
      <w:r w:rsidR="00C401B1">
        <w:t xml:space="preserve"> Yes, California operating</w:t>
      </w:r>
      <w:r w:rsidR="005A76F1">
        <w:t xml:space="preserve"> authorizations would need to be completed before </w:t>
      </w:r>
      <w:r w:rsidR="00642529">
        <w:t>finalization</w:t>
      </w:r>
      <w:r w:rsidR="005B2F20">
        <w:t xml:space="preserve"> </w:t>
      </w:r>
      <w:r w:rsidR="005A76F1">
        <w:t>of contract</w:t>
      </w:r>
      <w:r w:rsidR="00642529">
        <w:t xml:space="preserve">.  </w:t>
      </w:r>
      <w:r w:rsidR="00642529">
        <w:rPr>
          <w:sz w:val="22"/>
          <w:szCs w:val="22"/>
        </w:rPr>
        <w:t>Subcontractor is permitted assuming all program service needs are met</w:t>
      </w:r>
      <w:r w:rsidR="00D86BDB">
        <w:rPr>
          <w:sz w:val="22"/>
          <w:szCs w:val="22"/>
        </w:rPr>
        <w:t xml:space="preserve"> and subcontractor is preapproved</w:t>
      </w:r>
      <w:r w:rsidR="00642529">
        <w:rPr>
          <w:sz w:val="22"/>
          <w:szCs w:val="22"/>
        </w:rPr>
        <w:t xml:space="preserve">. </w:t>
      </w:r>
    </w:p>
    <w:p w14:paraId="274412AF" w14:textId="77777777" w:rsidR="00D47CCF" w:rsidRDefault="00D47CCF" w:rsidP="00BF3637">
      <w:pPr>
        <w:ind w:left="180"/>
        <w:jc w:val="both"/>
      </w:pPr>
    </w:p>
    <w:p w14:paraId="798D8DC0" w14:textId="77777777" w:rsidR="00D47CCF" w:rsidRDefault="00D47CCF" w:rsidP="00BF3637">
      <w:pPr>
        <w:ind w:left="180"/>
        <w:jc w:val="both"/>
        <w:rPr>
          <w:color w:val="000000"/>
        </w:rPr>
      </w:pPr>
      <w:r>
        <w:t xml:space="preserve">6. </w:t>
      </w:r>
      <w:r w:rsidRPr="00582865">
        <w:rPr>
          <w:b/>
          <w:bCs/>
        </w:rPr>
        <w:t>Q</w:t>
      </w:r>
      <w:r>
        <w:t xml:space="preserve">. </w:t>
      </w:r>
      <w:r>
        <w:rPr>
          <w:color w:val="000000"/>
        </w:rPr>
        <w:t>Could the City clarify the anticipated service commencement date, given that the schedule lists February 2027 while the identified funding covers FY2028–FY2031?</w:t>
      </w:r>
    </w:p>
    <w:p w14:paraId="4683F835" w14:textId="77777777" w:rsidR="00D47CCF" w:rsidRDefault="007E66DD" w:rsidP="00BF3637">
      <w:pPr>
        <w:ind w:left="180"/>
        <w:jc w:val="both"/>
      </w:pPr>
      <w:r>
        <w:t>6. A. Anticipated commencement date is July 1, 2027.</w:t>
      </w:r>
    </w:p>
    <w:p w14:paraId="4FD5F407" w14:textId="77777777" w:rsidR="00B3673A" w:rsidRDefault="00B3673A" w:rsidP="00BF3637">
      <w:pPr>
        <w:jc w:val="both"/>
        <w:rPr>
          <w:szCs w:val="24"/>
        </w:rPr>
      </w:pPr>
    </w:p>
    <w:p w14:paraId="5DFF8429" w14:textId="77777777" w:rsidR="00A308A8" w:rsidRDefault="00A308A8" w:rsidP="00A308A8">
      <w:pPr>
        <w:ind w:firstLine="180"/>
        <w:jc w:val="both"/>
      </w:pPr>
      <w:r>
        <w:rPr>
          <w:szCs w:val="24"/>
        </w:rPr>
        <w:t xml:space="preserve">7. </w:t>
      </w:r>
      <w:r w:rsidRPr="00582865">
        <w:rPr>
          <w:b/>
          <w:bCs/>
          <w:szCs w:val="24"/>
        </w:rPr>
        <w:t>Q</w:t>
      </w:r>
      <w:r>
        <w:rPr>
          <w:szCs w:val="24"/>
        </w:rPr>
        <w:t xml:space="preserve">. </w:t>
      </w:r>
      <w:r>
        <w:t>What is the scope of work anticipated? Per week?</w:t>
      </w:r>
    </w:p>
    <w:p w14:paraId="2E7E0E02" w14:textId="0E3F27E1" w:rsidR="00A308A8" w:rsidRDefault="00A308A8" w:rsidP="00582865">
      <w:pPr>
        <w:ind w:left="180"/>
        <w:jc w:val="both"/>
      </w:pPr>
      <w:r>
        <w:t xml:space="preserve">7. A. Please see RFP for scope of work description.  </w:t>
      </w:r>
      <w:r w:rsidR="00582865">
        <w:t xml:space="preserve">Per week volume of rides is variable.  For example, each rider gets 16 rides for their use at any time over a period of 6 months and </w:t>
      </w:r>
      <w:r w:rsidR="00267E98">
        <w:t>anticipated enrollment of approximately 70 riders.</w:t>
      </w:r>
    </w:p>
    <w:p w14:paraId="1D4554B2" w14:textId="77777777" w:rsidR="00032DC2" w:rsidRDefault="00032DC2" w:rsidP="00107D9F"/>
    <w:p w14:paraId="654F7EAF" w14:textId="0A9BFCFE" w:rsidR="00A308A8" w:rsidRDefault="00A308A8" w:rsidP="00582865">
      <w:pPr>
        <w:ind w:left="180"/>
      </w:pPr>
      <w:r w:rsidRPr="00032DC2">
        <w:t xml:space="preserve">8. </w:t>
      </w:r>
      <w:r w:rsidRPr="00032DC2">
        <w:rPr>
          <w:b/>
          <w:bCs/>
        </w:rPr>
        <w:t>Q</w:t>
      </w:r>
      <w:r w:rsidRPr="00032DC2">
        <w:t>. Will a general and professional liability insurance of 1 million suffice while bidding if we have the intention of increasing it within the next few weeks?</w:t>
      </w:r>
    </w:p>
    <w:p w14:paraId="35BBE314" w14:textId="3CDEA121" w:rsidR="00582865" w:rsidRDefault="00582865" w:rsidP="00582865">
      <w:pPr>
        <w:ind w:left="180"/>
        <w:rPr>
          <w:snapToGrid/>
        </w:rPr>
      </w:pPr>
      <w:r>
        <w:lastRenderedPageBreak/>
        <w:t>8. A.</w:t>
      </w:r>
      <w:r w:rsidR="00107D9F">
        <w:t xml:space="preserve"> </w:t>
      </w:r>
      <w:r w:rsidR="00862DC7">
        <w:t>Yes</w:t>
      </w:r>
      <w:r w:rsidR="00032DC2">
        <w:t>.</w:t>
      </w:r>
    </w:p>
    <w:p w14:paraId="04035880" w14:textId="77777777" w:rsidR="00A308A8" w:rsidRPr="009C31D6" w:rsidRDefault="00A308A8" w:rsidP="00A308A8">
      <w:pPr>
        <w:rPr>
          <w:sz w:val="22"/>
          <w:szCs w:val="22"/>
        </w:rPr>
      </w:pPr>
    </w:p>
    <w:p w14:paraId="6B66A46C" w14:textId="5BBEB0EE" w:rsidR="00EF1241" w:rsidRPr="009C31D6" w:rsidRDefault="00EF1241" w:rsidP="00EF1241">
      <w:pPr>
        <w:pStyle w:val="Default"/>
        <w:rPr>
          <w:rFonts w:ascii="Times New Roman" w:hAnsi="Times New Roman" w:cs="Times New Roman"/>
          <w:color w:val="auto"/>
          <w:sz w:val="22"/>
          <w:szCs w:val="22"/>
        </w:rPr>
      </w:pPr>
      <w:r w:rsidRPr="009C31D6">
        <w:rPr>
          <w:rFonts w:ascii="Times New Roman" w:hAnsi="Times New Roman" w:cs="Times New Roman"/>
          <w:sz w:val="22"/>
          <w:szCs w:val="22"/>
        </w:rPr>
        <w:t xml:space="preserve">9. </w:t>
      </w:r>
      <w:r w:rsidRPr="009C31D6">
        <w:rPr>
          <w:rFonts w:ascii="Times New Roman" w:hAnsi="Times New Roman" w:cs="Times New Roman"/>
          <w:b/>
          <w:bCs/>
          <w:sz w:val="22"/>
          <w:szCs w:val="22"/>
        </w:rPr>
        <w:t>Q</w:t>
      </w:r>
      <w:r w:rsidRPr="009C31D6">
        <w:rPr>
          <w:rFonts w:ascii="Times New Roman" w:hAnsi="Times New Roman" w:cs="Times New Roman"/>
          <w:sz w:val="22"/>
          <w:szCs w:val="22"/>
        </w:rPr>
        <w:t xml:space="preserve">. </w:t>
      </w:r>
      <w:r w:rsidRPr="009C31D6">
        <w:rPr>
          <w:rFonts w:ascii="Times New Roman" w:hAnsi="Times New Roman" w:cs="Times New Roman"/>
          <w:color w:val="auto"/>
          <w:sz w:val="22"/>
          <w:szCs w:val="22"/>
        </w:rPr>
        <w:t xml:space="preserve">Can the City share recent program data, including monthly trip counts, the split between same-day and advance trips, average trip length, and the number of enrolled wheelchair riders? What annual trip volume does the City expect under the new contract? </w:t>
      </w:r>
    </w:p>
    <w:p w14:paraId="027DEEB1" w14:textId="396D0D55" w:rsidR="00EF1241" w:rsidRPr="009C31D6" w:rsidRDefault="00EF1241" w:rsidP="00EF1241">
      <w:pPr>
        <w:pStyle w:val="Default"/>
        <w:rPr>
          <w:rFonts w:ascii="Times New Roman" w:hAnsi="Times New Roman" w:cs="Times New Roman"/>
          <w:color w:val="auto"/>
          <w:sz w:val="22"/>
          <w:szCs w:val="22"/>
        </w:rPr>
      </w:pPr>
      <w:r w:rsidRPr="009C31D6">
        <w:rPr>
          <w:rFonts w:ascii="Times New Roman" w:hAnsi="Times New Roman" w:cs="Times New Roman"/>
          <w:sz w:val="22"/>
          <w:szCs w:val="22"/>
        </w:rPr>
        <w:t xml:space="preserve">9. A. </w:t>
      </w:r>
      <w:r w:rsidRPr="009C31D6">
        <w:rPr>
          <w:rFonts w:ascii="Times New Roman" w:hAnsi="Times New Roman" w:cs="Times New Roman"/>
          <w:color w:val="auto"/>
          <w:sz w:val="22"/>
          <w:szCs w:val="22"/>
        </w:rPr>
        <w:t xml:space="preserve">We anticipate approximately 70 enrolled riders.  We do not have any data on the number of same day </w:t>
      </w:r>
      <w:r w:rsidR="00E8222A" w:rsidRPr="009C31D6">
        <w:rPr>
          <w:rFonts w:ascii="Times New Roman" w:hAnsi="Times New Roman" w:cs="Times New Roman"/>
          <w:color w:val="auto"/>
          <w:sz w:val="22"/>
          <w:szCs w:val="22"/>
        </w:rPr>
        <w:t xml:space="preserve">trips </w:t>
      </w:r>
      <w:r w:rsidRPr="009C31D6">
        <w:rPr>
          <w:rFonts w:ascii="Times New Roman" w:hAnsi="Times New Roman" w:cs="Times New Roman"/>
          <w:color w:val="auto"/>
          <w:sz w:val="22"/>
          <w:szCs w:val="22"/>
        </w:rPr>
        <w:t xml:space="preserve">vs. advance scheduled trips.  </w:t>
      </w:r>
      <w:r w:rsidRPr="009C31D6">
        <w:rPr>
          <w:rFonts w:ascii="Times New Roman" w:hAnsi="Times New Roman" w:cs="Times New Roman"/>
          <w:sz w:val="22"/>
          <w:szCs w:val="22"/>
        </w:rPr>
        <w:t xml:space="preserve">The average trip volume in the last 2 fiscal years was 1,100 </w:t>
      </w:r>
      <w:r w:rsidR="003832FA" w:rsidRPr="009C31D6">
        <w:rPr>
          <w:rFonts w:ascii="Times New Roman" w:hAnsi="Times New Roman" w:cs="Times New Roman"/>
          <w:sz w:val="22"/>
          <w:szCs w:val="22"/>
        </w:rPr>
        <w:t>rides</w:t>
      </w:r>
      <w:r w:rsidR="003832FA">
        <w:rPr>
          <w:rFonts w:ascii="Times New Roman" w:hAnsi="Times New Roman" w:cs="Times New Roman"/>
          <w:sz w:val="22"/>
          <w:szCs w:val="22"/>
        </w:rPr>
        <w:t>;</w:t>
      </w:r>
      <w:r w:rsidRPr="009C31D6">
        <w:rPr>
          <w:rFonts w:ascii="Times New Roman" w:hAnsi="Times New Roman" w:cs="Times New Roman"/>
          <w:sz w:val="22"/>
          <w:szCs w:val="22"/>
        </w:rPr>
        <w:t xml:space="preserve"> average monthly </w:t>
      </w:r>
      <w:r w:rsidR="005C01AB" w:rsidRPr="009C31D6">
        <w:rPr>
          <w:rFonts w:ascii="Times New Roman" w:hAnsi="Times New Roman" w:cs="Times New Roman"/>
          <w:sz w:val="22"/>
          <w:szCs w:val="22"/>
        </w:rPr>
        <w:t xml:space="preserve">was </w:t>
      </w:r>
      <w:r w:rsidRPr="009C31D6">
        <w:rPr>
          <w:rFonts w:ascii="Times New Roman" w:hAnsi="Times New Roman" w:cs="Times New Roman"/>
          <w:sz w:val="22"/>
          <w:szCs w:val="22"/>
        </w:rPr>
        <w:t xml:space="preserve">count is 101 rides and average trip length was 5 miles. </w:t>
      </w:r>
    </w:p>
    <w:p w14:paraId="0A2923FE" w14:textId="343AAFC7" w:rsidR="00EF1241" w:rsidRPr="009C31D6" w:rsidRDefault="00EF1241" w:rsidP="00EF1241">
      <w:pPr>
        <w:rPr>
          <w:snapToGrid/>
          <w:sz w:val="22"/>
          <w:szCs w:val="22"/>
        </w:rPr>
      </w:pPr>
    </w:p>
    <w:p w14:paraId="7885BCE4" w14:textId="4C5790CC" w:rsidR="00EF1241" w:rsidRPr="009C31D6" w:rsidRDefault="00EF1241" w:rsidP="00EF1241">
      <w:pPr>
        <w:pStyle w:val="Default"/>
        <w:rPr>
          <w:rFonts w:ascii="Times New Roman" w:hAnsi="Times New Roman" w:cs="Times New Roman"/>
          <w:color w:val="auto"/>
          <w:sz w:val="22"/>
          <w:szCs w:val="22"/>
        </w:rPr>
      </w:pPr>
      <w:r w:rsidRPr="00AE2A1D">
        <w:rPr>
          <w:rFonts w:ascii="Times New Roman" w:hAnsi="Times New Roman" w:cs="Times New Roman"/>
          <w:sz w:val="22"/>
          <w:szCs w:val="22"/>
        </w:rPr>
        <w:t xml:space="preserve">10. </w:t>
      </w:r>
      <w:r w:rsidRPr="00AE2A1D">
        <w:rPr>
          <w:rFonts w:ascii="Times New Roman" w:hAnsi="Times New Roman" w:cs="Times New Roman"/>
          <w:b/>
          <w:bCs/>
          <w:sz w:val="22"/>
          <w:szCs w:val="22"/>
        </w:rPr>
        <w:t>Q</w:t>
      </w:r>
      <w:r w:rsidRPr="009C31D6">
        <w:rPr>
          <w:rFonts w:ascii="Times New Roman" w:hAnsi="Times New Roman" w:cs="Times New Roman"/>
          <w:sz w:val="22"/>
          <w:szCs w:val="22"/>
        </w:rPr>
        <w:t xml:space="preserve">. </w:t>
      </w:r>
      <w:r w:rsidRPr="009C31D6">
        <w:rPr>
          <w:rFonts w:ascii="Times New Roman" w:hAnsi="Times New Roman" w:cs="Times New Roman"/>
          <w:color w:val="auto"/>
          <w:sz w:val="22"/>
          <w:szCs w:val="22"/>
        </w:rPr>
        <w:t xml:space="preserve">Section II.C requires a live dispatch service. Can a contractor meet this with a subcontracted call center that books trips in the contractor's scheduling system? Must live agents be available during all service hours, or only during set reservation hours? </w:t>
      </w:r>
    </w:p>
    <w:p w14:paraId="0A836690" w14:textId="1B94E84A" w:rsidR="00EF1241" w:rsidRPr="009C31D6" w:rsidRDefault="00EF1241" w:rsidP="00EF1241">
      <w:pPr>
        <w:pStyle w:val="Default"/>
        <w:rPr>
          <w:rFonts w:ascii="Times New Roman" w:hAnsi="Times New Roman" w:cs="Times New Roman"/>
          <w:color w:val="auto"/>
          <w:sz w:val="22"/>
          <w:szCs w:val="22"/>
        </w:rPr>
      </w:pPr>
      <w:r w:rsidRPr="009C31D6">
        <w:rPr>
          <w:rFonts w:ascii="Times New Roman" w:hAnsi="Times New Roman" w:cs="Times New Roman"/>
          <w:color w:val="auto"/>
          <w:sz w:val="22"/>
          <w:szCs w:val="22"/>
        </w:rPr>
        <w:t xml:space="preserve">10. A. </w:t>
      </w:r>
      <w:r w:rsidR="00594AB5">
        <w:rPr>
          <w:rFonts w:ascii="Times New Roman" w:hAnsi="Times New Roman" w:cs="Times New Roman"/>
          <w:color w:val="auto"/>
          <w:sz w:val="22"/>
          <w:szCs w:val="22"/>
        </w:rPr>
        <w:t>Yes, assuming the subcontractor call center is meeting</w:t>
      </w:r>
      <w:r w:rsidR="001F3117">
        <w:rPr>
          <w:rFonts w:ascii="Times New Roman" w:hAnsi="Times New Roman" w:cs="Times New Roman"/>
          <w:color w:val="auto"/>
          <w:sz w:val="22"/>
          <w:szCs w:val="22"/>
        </w:rPr>
        <w:t xml:space="preserve"> all</w:t>
      </w:r>
      <w:r w:rsidR="00594AB5">
        <w:rPr>
          <w:rFonts w:ascii="Times New Roman" w:hAnsi="Times New Roman" w:cs="Times New Roman"/>
          <w:color w:val="auto"/>
          <w:sz w:val="22"/>
          <w:szCs w:val="22"/>
        </w:rPr>
        <w:t xml:space="preserve"> </w:t>
      </w:r>
      <w:r w:rsidR="00F175EE">
        <w:rPr>
          <w:rFonts w:ascii="Times New Roman" w:hAnsi="Times New Roman" w:cs="Times New Roman"/>
          <w:color w:val="auto"/>
          <w:sz w:val="22"/>
          <w:szCs w:val="22"/>
        </w:rPr>
        <w:t xml:space="preserve">program service needs.  Live agents should be available during service hours as well.  </w:t>
      </w:r>
    </w:p>
    <w:p w14:paraId="5E1E39FF" w14:textId="3DAC7F33" w:rsidR="00EF1241" w:rsidRPr="009C31D6" w:rsidRDefault="00EF1241" w:rsidP="00EF1241">
      <w:pPr>
        <w:pStyle w:val="Default"/>
        <w:rPr>
          <w:rFonts w:ascii="Times New Roman" w:hAnsi="Times New Roman" w:cs="Times New Roman"/>
          <w:color w:val="auto"/>
          <w:sz w:val="22"/>
          <w:szCs w:val="22"/>
        </w:rPr>
      </w:pPr>
    </w:p>
    <w:p w14:paraId="60DD2CCF" w14:textId="5AA705C1" w:rsidR="00EF1241" w:rsidRPr="009C31D6" w:rsidRDefault="00EF1241" w:rsidP="00EF1241">
      <w:pPr>
        <w:pStyle w:val="Default"/>
        <w:rPr>
          <w:rFonts w:ascii="Times New Roman" w:hAnsi="Times New Roman" w:cs="Times New Roman"/>
          <w:color w:val="auto"/>
          <w:sz w:val="22"/>
          <w:szCs w:val="22"/>
        </w:rPr>
      </w:pPr>
      <w:r w:rsidRPr="009C31D6">
        <w:rPr>
          <w:rFonts w:ascii="Times New Roman" w:hAnsi="Times New Roman" w:cs="Times New Roman"/>
          <w:sz w:val="22"/>
          <w:szCs w:val="22"/>
        </w:rPr>
        <w:t xml:space="preserve">11. </w:t>
      </w:r>
      <w:r w:rsidRPr="009C31D6">
        <w:rPr>
          <w:rFonts w:ascii="Times New Roman" w:hAnsi="Times New Roman" w:cs="Times New Roman"/>
          <w:b/>
          <w:bCs/>
          <w:sz w:val="22"/>
          <w:szCs w:val="22"/>
        </w:rPr>
        <w:t>Q.</w:t>
      </w:r>
      <w:r w:rsidRPr="009C31D6">
        <w:rPr>
          <w:rFonts w:ascii="Times New Roman" w:hAnsi="Times New Roman" w:cs="Times New Roman"/>
          <w:sz w:val="22"/>
          <w:szCs w:val="22"/>
        </w:rPr>
        <w:t xml:space="preserve"> </w:t>
      </w:r>
      <w:r w:rsidRPr="009C31D6">
        <w:rPr>
          <w:rFonts w:ascii="Times New Roman" w:hAnsi="Times New Roman" w:cs="Times New Roman"/>
          <w:color w:val="auto"/>
          <w:sz w:val="22"/>
          <w:szCs w:val="22"/>
        </w:rPr>
        <w:t xml:space="preserve">Will the current fare structure ($4 rider share, $24 maximum City contribution per ride, paper vouchers) continue after FY 2027? If riders pay directly, what payment methods should the contractor accept, and who covers unpaid fares? </w:t>
      </w:r>
    </w:p>
    <w:p w14:paraId="169BACCE" w14:textId="49B6B726" w:rsidR="00EF1241" w:rsidRPr="009C31D6" w:rsidRDefault="00EF1241" w:rsidP="00EF1241">
      <w:pPr>
        <w:pStyle w:val="Default"/>
        <w:rPr>
          <w:rFonts w:ascii="Times New Roman" w:hAnsi="Times New Roman" w:cs="Times New Roman"/>
          <w:color w:val="auto"/>
          <w:sz w:val="22"/>
          <w:szCs w:val="22"/>
        </w:rPr>
      </w:pPr>
      <w:r w:rsidRPr="009C31D6">
        <w:rPr>
          <w:rFonts w:ascii="Times New Roman" w:hAnsi="Times New Roman" w:cs="Times New Roman"/>
          <w:color w:val="auto"/>
          <w:sz w:val="22"/>
          <w:szCs w:val="22"/>
        </w:rPr>
        <w:t>11. A.</w:t>
      </w:r>
      <w:r w:rsidRPr="009C31D6">
        <w:rPr>
          <w:rFonts w:ascii="Times New Roman" w:hAnsi="Times New Roman" w:cs="Times New Roman"/>
          <w:sz w:val="22"/>
          <w:szCs w:val="22"/>
        </w:rPr>
        <w:t xml:space="preserve"> </w:t>
      </w:r>
      <w:r w:rsidRPr="009C31D6">
        <w:rPr>
          <w:rFonts w:ascii="Times New Roman" w:hAnsi="Times New Roman" w:cs="Times New Roman"/>
          <w:color w:val="auto"/>
          <w:sz w:val="22"/>
          <w:szCs w:val="22"/>
        </w:rPr>
        <w:t>The current proposed plan wil</w:t>
      </w:r>
      <w:r w:rsidR="005C01AB" w:rsidRPr="009C31D6">
        <w:rPr>
          <w:rFonts w:ascii="Times New Roman" w:hAnsi="Times New Roman" w:cs="Times New Roman"/>
          <w:color w:val="auto"/>
          <w:sz w:val="22"/>
          <w:szCs w:val="22"/>
        </w:rPr>
        <w:t xml:space="preserve">l be to </w:t>
      </w:r>
      <w:r w:rsidRPr="009C31D6">
        <w:rPr>
          <w:rFonts w:ascii="Times New Roman" w:hAnsi="Times New Roman" w:cs="Times New Roman"/>
          <w:color w:val="auto"/>
          <w:sz w:val="22"/>
          <w:szCs w:val="22"/>
        </w:rPr>
        <w:t xml:space="preserve">continue to have riders pay a $4 share of cost for each ride and the City will pay $29 per ride up to 18 miles.  Rider can pay share of cost with cash or credit/debit card. </w:t>
      </w:r>
    </w:p>
    <w:p w14:paraId="1EF2D98B" w14:textId="77777777" w:rsidR="00EF1241" w:rsidRPr="009C31D6" w:rsidRDefault="00EF1241" w:rsidP="00EF1241">
      <w:pPr>
        <w:pStyle w:val="Default"/>
        <w:rPr>
          <w:rFonts w:ascii="Times New Roman" w:hAnsi="Times New Roman" w:cs="Times New Roman"/>
          <w:color w:val="auto"/>
          <w:sz w:val="22"/>
          <w:szCs w:val="22"/>
        </w:rPr>
      </w:pPr>
    </w:p>
    <w:p w14:paraId="60989824" w14:textId="50DB5E18" w:rsidR="00DC5EB3" w:rsidRPr="009C31D6" w:rsidRDefault="002C29F0" w:rsidP="00DC5EB3">
      <w:pPr>
        <w:pStyle w:val="Default"/>
        <w:rPr>
          <w:rFonts w:ascii="Times New Roman" w:hAnsi="Times New Roman" w:cs="Times New Roman"/>
          <w:color w:val="auto"/>
          <w:sz w:val="22"/>
          <w:szCs w:val="22"/>
        </w:rPr>
      </w:pPr>
      <w:r w:rsidRPr="00032DC2">
        <w:rPr>
          <w:rFonts w:ascii="Times New Roman" w:hAnsi="Times New Roman" w:cs="Times New Roman"/>
          <w:sz w:val="22"/>
          <w:szCs w:val="22"/>
        </w:rPr>
        <w:t xml:space="preserve">12. </w:t>
      </w:r>
      <w:r w:rsidRPr="00032DC2">
        <w:rPr>
          <w:rFonts w:ascii="Times New Roman" w:hAnsi="Times New Roman" w:cs="Times New Roman"/>
          <w:b/>
          <w:bCs/>
          <w:sz w:val="22"/>
          <w:szCs w:val="22"/>
        </w:rPr>
        <w:t>Q.</w:t>
      </w:r>
      <w:r w:rsidRPr="00032DC2">
        <w:rPr>
          <w:rFonts w:ascii="Times New Roman" w:hAnsi="Times New Roman" w:cs="Times New Roman"/>
          <w:sz w:val="22"/>
          <w:szCs w:val="22"/>
        </w:rPr>
        <w:t xml:space="preserve"> </w:t>
      </w:r>
      <w:r w:rsidR="00DC5EB3" w:rsidRPr="00032DC2">
        <w:rPr>
          <w:rFonts w:ascii="Times New Roman" w:hAnsi="Times New Roman" w:cs="Times New Roman"/>
          <w:color w:val="auto"/>
          <w:sz w:val="22"/>
          <w:szCs w:val="22"/>
        </w:rPr>
        <w:t>Section III.3 asks for hourly personnel rates. Will the City accept per-trip or per-mile pricing instead?</w:t>
      </w:r>
    </w:p>
    <w:p w14:paraId="58D027FD" w14:textId="186D4D4F" w:rsidR="00DC5EB3" w:rsidRPr="009C31D6" w:rsidRDefault="002C29F0" w:rsidP="002C29F0">
      <w:pPr>
        <w:pStyle w:val="Default"/>
        <w:rPr>
          <w:rFonts w:ascii="Times New Roman" w:hAnsi="Times New Roman" w:cs="Times New Roman"/>
          <w:sz w:val="22"/>
          <w:szCs w:val="22"/>
        </w:rPr>
      </w:pPr>
      <w:r w:rsidRPr="009C31D6">
        <w:rPr>
          <w:rFonts w:ascii="Times New Roman" w:hAnsi="Times New Roman" w:cs="Times New Roman"/>
          <w:color w:val="auto"/>
          <w:sz w:val="22"/>
          <w:szCs w:val="22"/>
        </w:rPr>
        <w:t>12. A.</w:t>
      </w:r>
      <w:r w:rsidRPr="009C31D6">
        <w:rPr>
          <w:rFonts w:ascii="Times New Roman" w:hAnsi="Times New Roman" w:cs="Times New Roman"/>
          <w:sz w:val="22"/>
          <w:szCs w:val="22"/>
        </w:rPr>
        <w:t xml:space="preserve"> </w:t>
      </w:r>
      <w:r w:rsidR="00E70B2C">
        <w:rPr>
          <w:rFonts w:ascii="Times New Roman" w:hAnsi="Times New Roman" w:cs="Times New Roman"/>
          <w:sz w:val="22"/>
          <w:szCs w:val="22"/>
        </w:rPr>
        <w:t>No.</w:t>
      </w:r>
    </w:p>
    <w:p w14:paraId="0B385A36" w14:textId="77777777" w:rsidR="00DC5EB3" w:rsidRPr="009C31D6" w:rsidRDefault="00DC5EB3" w:rsidP="002C29F0">
      <w:pPr>
        <w:pStyle w:val="Default"/>
        <w:rPr>
          <w:rFonts w:ascii="Times New Roman" w:hAnsi="Times New Roman" w:cs="Times New Roman"/>
          <w:color w:val="auto"/>
          <w:sz w:val="22"/>
          <w:szCs w:val="22"/>
        </w:rPr>
      </w:pPr>
    </w:p>
    <w:p w14:paraId="38FD798E" w14:textId="77777777" w:rsidR="0076040A" w:rsidRPr="009C31D6" w:rsidRDefault="00DC5EB3" w:rsidP="0076040A">
      <w:pPr>
        <w:pStyle w:val="Default"/>
        <w:rPr>
          <w:rFonts w:ascii="Times New Roman" w:hAnsi="Times New Roman" w:cs="Times New Roman"/>
          <w:color w:val="auto"/>
          <w:sz w:val="22"/>
          <w:szCs w:val="22"/>
        </w:rPr>
      </w:pPr>
      <w:r w:rsidRPr="009C31D6">
        <w:rPr>
          <w:rFonts w:ascii="Times New Roman" w:hAnsi="Times New Roman" w:cs="Times New Roman"/>
          <w:sz w:val="22"/>
          <w:szCs w:val="22"/>
        </w:rPr>
        <w:t>1</w:t>
      </w:r>
      <w:r w:rsidR="003430E4" w:rsidRPr="009C31D6">
        <w:rPr>
          <w:rFonts w:ascii="Times New Roman" w:hAnsi="Times New Roman" w:cs="Times New Roman"/>
          <w:sz w:val="22"/>
          <w:szCs w:val="22"/>
        </w:rPr>
        <w:t>3</w:t>
      </w:r>
      <w:r w:rsidRPr="009C31D6">
        <w:rPr>
          <w:rFonts w:ascii="Times New Roman" w:hAnsi="Times New Roman" w:cs="Times New Roman"/>
          <w:sz w:val="22"/>
          <w:szCs w:val="22"/>
        </w:rPr>
        <w:t xml:space="preserve">. </w:t>
      </w:r>
      <w:r w:rsidRPr="009C31D6">
        <w:rPr>
          <w:rFonts w:ascii="Times New Roman" w:hAnsi="Times New Roman" w:cs="Times New Roman"/>
          <w:b/>
          <w:bCs/>
          <w:sz w:val="22"/>
          <w:szCs w:val="22"/>
        </w:rPr>
        <w:t>Q.</w:t>
      </w:r>
      <w:r w:rsidR="0076040A" w:rsidRPr="009C31D6">
        <w:rPr>
          <w:rFonts w:ascii="Times New Roman" w:hAnsi="Times New Roman" w:cs="Times New Roman"/>
          <w:b/>
          <w:bCs/>
          <w:sz w:val="22"/>
          <w:szCs w:val="22"/>
        </w:rPr>
        <w:t xml:space="preserve"> </w:t>
      </w:r>
      <w:r w:rsidRPr="009C31D6">
        <w:rPr>
          <w:rFonts w:ascii="Times New Roman" w:hAnsi="Times New Roman" w:cs="Times New Roman"/>
          <w:sz w:val="22"/>
          <w:szCs w:val="22"/>
        </w:rPr>
        <w:t xml:space="preserve"> </w:t>
      </w:r>
      <w:r w:rsidR="0076040A" w:rsidRPr="009C31D6">
        <w:rPr>
          <w:rFonts w:ascii="Times New Roman" w:hAnsi="Times New Roman" w:cs="Times New Roman"/>
          <w:color w:val="auto"/>
          <w:sz w:val="22"/>
          <w:szCs w:val="22"/>
        </w:rPr>
        <w:t xml:space="preserve">Section II.D refers to geographic limits set by the City. What limits will apply to trips outside Alameda County, and are return trips that start outside the county allowed? </w:t>
      </w:r>
    </w:p>
    <w:p w14:paraId="16D6A265" w14:textId="77777777" w:rsidR="00F00B67" w:rsidRPr="009C31D6" w:rsidRDefault="00DC5EB3" w:rsidP="00F00B67">
      <w:pPr>
        <w:pStyle w:val="Default"/>
        <w:rPr>
          <w:rFonts w:ascii="Times New Roman" w:hAnsi="Times New Roman" w:cs="Times New Roman"/>
          <w:color w:val="auto"/>
          <w:sz w:val="22"/>
          <w:szCs w:val="22"/>
        </w:rPr>
      </w:pPr>
      <w:r w:rsidRPr="009C31D6">
        <w:rPr>
          <w:rFonts w:ascii="Times New Roman" w:hAnsi="Times New Roman" w:cs="Times New Roman"/>
          <w:color w:val="auto"/>
          <w:sz w:val="22"/>
          <w:szCs w:val="22"/>
        </w:rPr>
        <w:t>1</w:t>
      </w:r>
      <w:r w:rsidR="0076040A" w:rsidRPr="009C31D6">
        <w:rPr>
          <w:rFonts w:ascii="Times New Roman" w:hAnsi="Times New Roman" w:cs="Times New Roman"/>
          <w:color w:val="auto"/>
          <w:sz w:val="22"/>
          <w:szCs w:val="22"/>
        </w:rPr>
        <w:t>3</w:t>
      </w:r>
      <w:r w:rsidRPr="009C31D6">
        <w:rPr>
          <w:rFonts w:ascii="Times New Roman" w:hAnsi="Times New Roman" w:cs="Times New Roman"/>
          <w:color w:val="auto"/>
          <w:sz w:val="22"/>
          <w:szCs w:val="22"/>
        </w:rPr>
        <w:t>. A.</w:t>
      </w:r>
      <w:r w:rsidRPr="009C31D6">
        <w:rPr>
          <w:rFonts w:ascii="Times New Roman" w:hAnsi="Times New Roman" w:cs="Times New Roman"/>
          <w:sz w:val="22"/>
          <w:szCs w:val="22"/>
        </w:rPr>
        <w:t xml:space="preserve"> </w:t>
      </w:r>
      <w:r w:rsidR="00F00B67" w:rsidRPr="009C31D6">
        <w:rPr>
          <w:rFonts w:ascii="Times New Roman" w:hAnsi="Times New Roman" w:cs="Times New Roman"/>
          <w:color w:val="auto"/>
          <w:sz w:val="22"/>
          <w:szCs w:val="22"/>
        </w:rPr>
        <w:t>All trips within Alameda County are permitted.  For trips outside of Alameda County, trips to San Francisco, Walnut Creek and Richmond are permitted.  We can make exceptions for important medical appointments that may be in other nearby bay area cities.</w:t>
      </w:r>
    </w:p>
    <w:p w14:paraId="70089F7A" w14:textId="4320C97E" w:rsidR="00DC5EB3" w:rsidRPr="009C31D6" w:rsidRDefault="00DC5EB3" w:rsidP="00DC5EB3">
      <w:pPr>
        <w:pStyle w:val="Default"/>
        <w:rPr>
          <w:rFonts w:ascii="Times New Roman" w:hAnsi="Times New Roman" w:cs="Times New Roman"/>
          <w:sz w:val="22"/>
          <w:szCs w:val="22"/>
        </w:rPr>
      </w:pPr>
    </w:p>
    <w:p w14:paraId="1360F9E4" w14:textId="24324A2C" w:rsidR="005C7378" w:rsidRPr="009C31D6" w:rsidRDefault="00F00B67" w:rsidP="005C7378">
      <w:pPr>
        <w:rPr>
          <w:sz w:val="22"/>
          <w:szCs w:val="22"/>
        </w:rPr>
      </w:pPr>
      <w:r w:rsidRPr="009C31D6">
        <w:rPr>
          <w:sz w:val="22"/>
          <w:szCs w:val="22"/>
        </w:rPr>
        <w:t xml:space="preserve">14. </w:t>
      </w:r>
      <w:r w:rsidRPr="009C31D6">
        <w:rPr>
          <w:b/>
          <w:bCs/>
          <w:sz w:val="22"/>
          <w:szCs w:val="22"/>
        </w:rPr>
        <w:t>Q.</w:t>
      </w:r>
      <w:r w:rsidRPr="009C31D6">
        <w:rPr>
          <w:sz w:val="22"/>
          <w:szCs w:val="22"/>
        </w:rPr>
        <w:t xml:space="preserve"> </w:t>
      </w:r>
      <w:r w:rsidR="005C7378" w:rsidRPr="009C31D6">
        <w:rPr>
          <w:sz w:val="22"/>
          <w:szCs w:val="22"/>
        </w:rPr>
        <w:t xml:space="preserve">For the on-time standard in Section II.C, is “scheduled time” the pickup time, the appointment time, or a pickup window? </w:t>
      </w:r>
      <w:r w:rsidR="005C7378" w:rsidRPr="005B67F5">
        <w:rPr>
          <w:sz w:val="22"/>
          <w:szCs w:val="22"/>
        </w:rPr>
        <w:t>What response time does the City expect for same-day trips</w:t>
      </w:r>
      <w:r w:rsidR="005C7378" w:rsidRPr="009C31D6">
        <w:rPr>
          <w:sz w:val="22"/>
          <w:szCs w:val="22"/>
        </w:rPr>
        <w:t>?</w:t>
      </w:r>
    </w:p>
    <w:p w14:paraId="5CE2F984" w14:textId="2AA8C174" w:rsidR="00F00B67" w:rsidRPr="009C31D6" w:rsidRDefault="00F00B67" w:rsidP="00F00B67">
      <w:pPr>
        <w:pStyle w:val="Default"/>
        <w:rPr>
          <w:rFonts w:ascii="Times New Roman" w:hAnsi="Times New Roman" w:cs="Times New Roman"/>
          <w:sz w:val="22"/>
          <w:szCs w:val="22"/>
        </w:rPr>
      </w:pPr>
      <w:r w:rsidRPr="009C31D6">
        <w:rPr>
          <w:rFonts w:ascii="Times New Roman" w:hAnsi="Times New Roman" w:cs="Times New Roman"/>
          <w:color w:val="auto"/>
          <w:sz w:val="22"/>
          <w:szCs w:val="22"/>
        </w:rPr>
        <w:t>14. A.</w:t>
      </w:r>
      <w:r w:rsidR="00833D62" w:rsidRPr="009C31D6">
        <w:rPr>
          <w:rFonts w:ascii="Times New Roman" w:hAnsi="Times New Roman" w:cs="Times New Roman"/>
          <w:sz w:val="22"/>
          <w:szCs w:val="22"/>
        </w:rPr>
        <w:t xml:space="preserve"> The scheduled time refers to the pickup time.</w:t>
      </w:r>
      <w:r w:rsidR="00425F3E">
        <w:rPr>
          <w:rFonts w:ascii="Times New Roman" w:hAnsi="Times New Roman" w:cs="Times New Roman"/>
          <w:sz w:val="22"/>
          <w:szCs w:val="22"/>
        </w:rPr>
        <w:t xml:space="preserve">  </w:t>
      </w:r>
      <w:r w:rsidR="00B95901">
        <w:rPr>
          <w:rFonts w:ascii="Times New Roman" w:hAnsi="Times New Roman" w:cs="Times New Roman"/>
          <w:sz w:val="22"/>
          <w:szCs w:val="22"/>
        </w:rPr>
        <w:t>Response time for same-day trips</w:t>
      </w:r>
      <w:r w:rsidR="005B67F5">
        <w:rPr>
          <w:rFonts w:ascii="Times New Roman" w:hAnsi="Times New Roman" w:cs="Times New Roman"/>
          <w:sz w:val="22"/>
          <w:szCs w:val="22"/>
        </w:rPr>
        <w:t xml:space="preserve"> should be no more than 2 hours.</w:t>
      </w:r>
    </w:p>
    <w:p w14:paraId="6935FBFD" w14:textId="77777777" w:rsidR="00833D62" w:rsidRPr="009C31D6" w:rsidRDefault="00833D62" w:rsidP="00F00B67">
      <w:pPr>
        <w:pStyle w:val="Default"/>
        <w:rPr>
          <w:rFonts w:ascii="Times New Roman" w:hAnsi="Times New Roman" w:cs="Times New Roman"/>
          <w:sz w:val="22"/>
          <w:szCs w:val="22"/>
        </w:rPr>
      </w:pPr>
    </w:p>
    <w:p w14:paraId="088C2793" w14:textId="469AE9E6" w:rsidR="00715416" w:rsidRPr="009C31D6" w:rsidRDefault="00833D62" w:rsidP="00715416">
      <w:pPr>
        <w:widowControl/>
        <w:spacing w:before="100" w:beforeAutospacing="1" w:after="100" w:afterAutospacing="1"/>
        <w:rPr>
          <w:sz w:val="22"/>
          <w:szCs w:val="22"/>
        </w:rPr>
      </w:pPr>
      <w:r w:rsidRPr="002E719C">
        <w:rPr>
          <w:sz w:val="22"/>
          <w:szCs w:val="22"/>
        </w:rPr>
        <w:t xml:space="preserve">15. </w:t>
      </w:r>
      <w:r w:rsidRPr="002E719C">
        <w:rPr>
          <w:b/>
          <w:bCs/>
          <w:sz w:val="22"/>
          <w:szCs w:val="22"/>
        </w:rPr>
        <w:t>Q.</w:t>
      </w:r>
      <w:r w:rsidRPr="002E719C">
        <w:rPr>
          <w:sz w:val="22"/>
          <w:szCs w:val="22"/>
        </w:rPr>
        <w:t xml:space="preserve"> </w:t>
      </w:r>
      <w:r w:rsidR="00715416" w:rsidRPr="002E719C">
        <w:rPr>
          <w:color w:val="000000"/>
          <w:sz w:val="22"/>
          <w:szCs w:val="22"/>
        </w:rPr>
        <w:t>Does the City expect the contract price to adjust for the annual Living Wage Ordinance increase each June 30 or for fuel and other cost changes? What is the current Living Wage rate, and how will applicability be determined for drivers who are not employees?</w:t>
      </w:r>
      <w:r w:rsidR="00715416" w:rsidRPr="009C31D6">
        <w:rPr>
          <w:color w:val="000000"/>
          <w:sz w:val="22"/>
          <w:szCs w:val="22"/>
        </w:rPr>
        <w:t xml:space="preserve"> </w:t>
      </w:r>
    </w:p>
    <w:p w14:paraId="4C915D83" w14:textId="1D28532A" w:rsidR="00803B77" w:rsidRPr="002E719C" w:rsidRDefault="00833D62" w:rsidP="00833D62">
      <w:pPr>
        <w:pStyle w:val="Default"/>
        <w:rPr>
          <w:rFonts w:ascii="Times New Roman" w:eastAsia="Times New Roman" w:hAnsi="Times New Roman" w:cs="Times New Roman"/>
          <w:sz w:val="22"/>
          <w:szCs w:val="22"/>
        </w:rPr>
      </w:pPr>
      <w:r w:rsidRPr="009C31D6">
        <w:rPr>
          <w:rFonts w:ascii="Times New Roman" w:hAnsi="Times New Roman" w:cs="Times New Roman"/>
          <w:color w:val="auto"/>
          <w:sz w:val="22"/>
          <w:szCs w:val="22"/>
        </w:rPr>
        <w:t>1</w:t>
      </w:r>
      <w:r w:rsidR="00715416" w:rsidRPr="009C31D6">
        <w:rPr>
          <w:rFonts w:ascii="Times New Roman" w:hAnsi="Times New Roman" w:cs="Times New Roman"/>
          <w:color w:val="auto"/>
          <w:sz w:val="22"/>
          <w:szCs w:val="22"/>
        </w:rPr>
        <w:t>5</w:t>
      </w:r>
      <w:r w:rsidRPr="009C31D6">
        <w:rPr>
          <w:rFonts w:ascii="Times New Roman" w:hAnsi="Times New Roman" w:cs="Times New Roman"/>
          <w:color w:val="auto"/>
          <w:sz w:val="22"/>
          <w:szCs w:val="22"/>
        </w:rPr>
        <w:t xml:space="preserve">. </w:t>
      </w:r>
      <w:r w:rsidRPr="002E719C">
        <w:rPr>
          <w:rFonts w:ascii="Times New Roman" w:hAnsi="Times New Roman" w:cs="Times New Roman"/>
          <w:color w:val="auto"/>
          <w:sz w:val="22"/>
          <w:szCs w:val="22"/>
        </w:rPr>
        <w:t>A.</w:t>
      </w:r>
      <w:r w:rsidR="002E719C" w:rsidRPr="002E719C">
        <w:rPr>
          <w:rFonts w:ascii="Times New Roman" w:hAnsi="Times New Roman" w:cs="Times New Roman"/>
          <w:color w:val="auto"/>
          <w:sz w:val="22"/>
          <w:szCs w:val="22"/>
        </w:rPr>
        <w:t xml:space="preserve"> </w:t>
      </w:r>
      <w:r w:rsidR="003B2266">
        <w:rPr>
          <w:rFonts w:ascii="Times New Roman" w:hAnsi="Times New Roman" w:cs="Times New Roman"/>
          <w:color w:val="auto"/>
          <w:sz w:val="22"/>
          <w:szCs w:val="22"/>
        </w:rPr>
        <w:t>Currently</w:t>
      </w:r>
      <w:r w:rsidR="00887FAA">
        <w:rPr>
          <w:rFonts w:ascii="Times New Roman" w:hAnsi="Times New Roman" w:cs="Times New Roman"/>
          <w:color w:val="auto"/>
          <w:sz w:val="22"/>
          <w:szCs w:val="22"/>
        </w:rPr>
        <w:t>, the City does not plan to adjust</w:t>
      </w:r>
      <w:r w:rsidR="00445096">
        <w:rPr>
          <w:rFonts w:ascii="Times New Roman" w:hAnsi="Times New Roman" w:cs="Times New Roman"/>
          <w:color w:val="auto"/>
          <w:sz w:val="22"/>
          <w:szCs w:val="22"/>
        </w:rPr>
        <w:t xml:space="preserve"> </w:t>
      </w:r>
      <w:r w:rsidR="005F12D8">
        <w:rPr>
          <w:rFonts w:ascii="Times New Roman" w:hAnsi="Times New Roman" w:cs="Times New Roman"/>
          <w:color w:val="auto"/>
          <w:sz w:val="22"/>
          <w:szCs w:val="22"/>
        </w:rPr>
        <w:t xml:space="preserve">for </w:t>
      </w:r>
      <w:r w:rsidR="00445096">
        <w:rPr>
          <w:rFonts w:ascii="Times New Roman" w:hAnsi="Times New Roman" w:cs="Times New Roman"/>
          <w:color w:val="auto"/>
          <w:sz w:val="22"/>
          <w:szCs w:val="22"/>
        </w:rPr>
        <w:t xml:space="preserve">a wage ordinance increase or for fuel or other costs.  </w:t>
      </w:r>
      <w:r w:rsidR="0064642F" w:rsidRPr="002E719C">
        <w:rPr>
          <w:rFonts w:ascii="Times New Roman" w:eastAsia="Times New Roman" w:hAnsi="Times New Roman" w:cs="Times New Roman"/>
          <w:sz w:val="22"/>
          <w:szCs w:val="22"/>
        </w:rPr>
        <w:t xml:space="preserve">The current </w:t>
      </w:r>
      <w:r w:rsidR="002E719C">
        <w:rPr>
          <w:rFonts w:ascii="Times New Roman" w:eastAsia="Times New Roman" w:hAnsi="Times New Roman" w:cs="Times New Roman"/>
          <w:sz w:val="22"/>
          <w:szCs w:val="22"/>
        </w:rPr>
        <w:t>l</w:t>
      </w:r>
      <w:r w:rsidR="0064642F" w:rsidRPr="002E719C">
        <w:rPr>
          <w:rFonts w:ascii="Times New Roman" w:eastAsia="Times New Roman" w:hAnsi="Times New Roman" w:cs="Times New Roman"/>
          <w:sz w:val="22"/>
          <w:szCs w:val="22"/>
        </w:rPr>
        <w:t xml:space="preserve">iving </w:t>
      </w:r>
      <w:r w:rsidR="002E719C">
        <w:rPr>
          <w:rFonts w:ascii="Times New Roman" w:eastAsia="Times New Roman" w:hAnsi="Times New Roman" w:cs="Times New Roman"/>
          <w:sz w:val="22"/>
          <w:szCs w:val="22"/>
        </w:rPr>
        <w:t>w</w:t>
      </w:r>
      <w:r w:rsidR="0064642F" w:rsidRPr="002E719C">
        <w:rPr>
          <w:rFonts w:ascii="Times New Roman" w:eastAsia="Times New Roman" w:hAnsi="Times New Roman" w:cs="Times New Roman"/>
          <w:sz w:val="22"/>
          <w:szCs w:val="22"/>
        </w:rPr>
        <w:t>age rate for FY 2027 is $20.01 per hour if the employer offers its employees a medical benefit valued at $3.32 per hour or more. If the employer does not offer a medical benefit, the rate is $23.33 per hour</w:t>
      </w:r>
      <w:r w:rsidR="005B4EDB" w:rsidRPr="002E719C">
        <w:rPr>
          <w:rFonts w:ascii="Times New Roman" w:eastAsia="Times New Roman" w:hAnsi="Times New Roman" w:cs="Times New Roman"/>
          <w:sz w:val="22"/>
          <w:szCs w:val="22"/>
        </w:rPr>
        <w:t xml:space="preserve">. </w:t>
      </w:r>
      <w:r w:rsidR="00803B77" w:rsidRPr="002E719C">
        <w:rPr>
          <w:rFonts w:ascii="Times New Roman" w:hAnsi="Times New Roman" w:cs="Times New Roman"/>
          <w:color w:val="222222"/>
          <w:sz w:val="22"/>
          <w:szCs w:val="22"/>
          <w:shd w:val="clear" w:color="auto" w:fill="FFFFFF"/>
        </w:rPr>
        <w:t>For-profit vendors of services, which employ six or more employees and receive contract(s) for $25,000 or more in a 12-month period. Compliance shall be required during the term of said contract as to any employees who spend 25% or more of their compensated time engaged in work directly related to the said contrac</w:t>
      </w:r>
      <w:r w:rsidR="00005036">
        <w:rPr>
          <w:rFonts w:ascii="Times New Roman" w:hAnsi="Times New Roman" w:cs="Times New Roman"/>
          <w:color w:val="222222"/>
          <w:sz w:val="22"/>
          <w:szCs w:val="22"/>
          <w:shd w:val="clear" w:color="auto" w:fill="FFFFFF"/>
        </w:rPr>
        <w:t>t</w:t>
      </w:r>
      <w:r w:rsidR="00803B77" w:rsidRPr="002E719C">
        <w:rPr>
          <w:rFonts w:ascii="Times New Roman" w:hAnsi="Times New Roman" w:cs="Times New Roman"/>
          <w:color w:val="222222"/>
          <w:sz w:val="22"/>
          <w:szCs w:val="22"/>
          <w:shd w:val="clear" w:color="auto" w:fill="FFFFFF"/>
        </w:rPr>
        <w:t>.</w:t>
      </w:r>
      <w:r w:rsidR="00E13B01">
        <w:rPr>
          <w:rFonts w:ascii="Times New Roman" w:hAnsi="Times New Roman" w:cs="Times New Roman"/>
          <w:color w:val="222222"/>
          <w:sz w:val="22"/>
          <w:szCs w:val="22"/>
          <w:shd w:val="clear" w:color="auto" w:fill="FFFFFF"/>
        </w:rPr>
        <w:t xml:space="preserve">  This wage applies to drivers who are hired by</w:t>
      </w:r>
      <w:r w:rsidR="00DE079C">
        <w:rPr>
          <w:rFonts w:ascii="Times New Roman" w:hAnsi="Times New Roman" w:cs="Times New Roman"/>
          <w:color w:val="222222"/>
          <w:sz w:val="22"/>
          <w:szCs w:val="22"/>
          <w:shd w:val="clear" w:color="auto" w:fill="FFFFFF"/>
        </w:rPr>
        <w:t xml:space="preserve"> a business as contractors if the drivers spend 25% or more of their compensated time on work related to the contract.</w:t>
      </w:r>
    </w:p>
    <w:p w14:paraId="457BE507" w14:textId="77777777" w:rsidR="00833D62" w:rsidRPr="009C31D6" w:rsidRDefault="00833D62" w:rsidP="00F00B67">
      <w:pPr>
        <w:pStyle w:val="Default"/>
        <w:rPr>
          <w:rFonts w:ascii="Times New Roman" w:hAnsi="Times New Roman" w:cs="Times New Roman"/>
          <w:sz w:val="22"/>
          <w:szCs w:val="22"/>
        </w:rPr>
      </w:pPr>
    </w:p>
    <w:p w14:paraId="0F92B07B" w14:textId="77777777" w:rsidR="00CF5EB6" w:rsidRDefault="00715416" w:rsidP="00B85D04">
      <w:pPr>
        <w:widowControl/>
        <w:spacing w:before="100" w:beforeAutospacing="1" w:after="100" w:afterAutospacing="1"/>
        <w:rPr>
          <w:color w:val="000000"/>
          <w:sz w:val="22"/>
          <w:szCs w:val="22"/>
        </w:rPr>
      </w:pPr>
      <w:r w:rsidRPr="009C31D6">
        <w:rPr>
          <w:sz w:val="22"/>
          <w:szCs w:val="22"/>
        </w:rPr>
        <w:lastRenderedPageBreak/>
        <w:t xml:space="preserve">16. </w:t>
      </w:r>
      <w:r w:rsidRPr="009C31D6">
        <w:rPr>
          <w:b/>
          <w:bCs/>
          <w:sz w:val="22"/>
          <w:szCs w:val="22"/>
        </w:rPr>
        <w:t>Q.</w:t>
      </w:r>
      <w:r w:rsidRPr="009C31D6">
        <w:rPr>
          <w:sz w:val="22"/>
          <w:szCs w:val="22"/>
        </w:rPr>
        <w:t xml:space="preserve"> </w:t>
      </w:r>
      <w:r w:rsidR="00E819DA" w:rsidRPr="009C31D6">
        <w:rPr>
          <w:color w:val="000000"/>
          <w:sz w:val="22"/>
          <w:szCs w:val="22"/>
        </w:rPr>
        <w:t xml:space="preserve">Who is the current provider (if any), and what is the current fare and subsidy structure, the trip mix (medical, shopping, other), and the average trip length? </w:t>
      </w:r>
    </w:p>
    <w:p w14:paraId="493C6A05" w14:textId="5A3EE524" w:rsidR="00B85D04" w:rsidRPr="009C31D6" w:rsidRDefault="00715416" w:rsidP="00B85D04">
      <w:pPr>
        <w:widowControl/>
        <w:spacing w:before="100" w:beforeAutospacing="1" w:after="100" w:afterAutospacing="1"/>
        <w:rPr>
          <w:sz w:val="22"/>
          <w:szCs w:val="22"/>
        </w:rPr>
      </w:pPr>
      <w:r w:rsidRPr="009C31D6">
        <w:rPr>
          <w:sz w:val="22"/>
          <w:szCs w:val="22"/>
        </w:rPr>
        <w:t xml:space="preserve">16. A. </w:t>
      </w:r>
      <w:r w:rsidR="00B85D04" w:rsidRPr="009C31D6">
        <w:rPr>
          <w:sz w:val="22"/>
          <w:szCs w:val="22"/>
        </w:rPr>
        <w:t xml:space="preserve">The current provider is Easy Does it.  Riders pay a $4 share of </w:t>
      </w:r>
      <w:r w:rsidR="003832FA" w:rsidRPr="009C31D6">
        <w:rPr>
          <w:sz w:val="22"/>
          <w:szCs w:val="22"/>
        </w:rPr>
        <w:t>cost,</w:t>
      </w:r>
      <w:r w:rsidR="00B85D04" w:rsidRPr="009C31D6">
        <w:rPr>
          <w:sz w:val="22"/>
          <w:szCs w:val="22"/>
        </w:rPr>
        <w:t xml:space="preserve"> and the City pays $29 for rides up to 18 miles.  Rides are for medical, personal and shopping destinations and the average trip length is 5 miles.</w:t>
      </w:r>
    </w:p>
    <w:p w14:paraId="0AD257A0" w14:textId="77777777" w:rsidR="004F2D5A" w:rsidRDefault="00B85D04" w:rsidP="00B85D04">
      <w:pPr>
        <w:widowControl/>
        <w:spacing w:before="100" w:beforeAutospacing="1" w:after="100" w:afterAutospacing="1"/>
        <w:rPr>
          <w:sz w:val="22"/>
          <w:szCs w:val="22"/>
        </w:rPr>
      </w:pPr>
      <w:r w:rsidRPr="00CF5EB6">
        <w:rPr>
          <w:sz w:val="22"/>
          <w:szCs w:val="22"/>
        </w:rPr>
        <w:t xml:space="preserve">17. </w:t>
      </w:r>
      <w:r w:rsidRPr="00CF5EB6">
        <w:rPr>
          <w:b/>
          <w:bCs/>
          <w:sz w:val="22"/>
          <w:szCs w:val="22"/>
        </w:rPr>
        <w:t>Q</w:t>
      </w:r>
      <w:r w:rsidRPr="009C31D6">
        <w:rPr>
          <w:sz w:val="22"/>
          <w:szCs w:val="22"/>
        </w:rPr>
        <w:t xml:space="preserve">. </w:t>
      </w:r>
      <w:r w:rsidR="008D492D" w:rsidRPr="009C31D6">
        <w:rPr>
          <w:color w:val="000000"/>
          <w:sz w:val="22"/>
          <w:szCs w:val="22"/>
        </w:rPr>
        <w:t xml:space="preserve">How many wheelchair-accessible vehicles must be in service at the same time? </w:t>
      </w:r>
    </w:p>
    <w:p w14:paraId="0D623C3C" w14:textId="6DFC8049" w:rsidR="00CB2777" w:rsidRPr="009C31D6" w:rsidRDefault="00CB2777" w:rsidP="00B85D04">
      <w:pPr>
        <w:widowControl/>
        <w:spacing w:before="100" w:beforeAutospacing="1" w:after="100" w:afterAutospacing="1"/>
        <w:rPr>
          <w:sz w:val="22"/>
          <w:szCs w:val="22"/>
        </w:rPr>
      </w:pPr>
      <w:r w:rsidRPr="009C31D6">
        <w:rPr>
          <w:sz w:val="22"/>
          <w:szCs w:val="22"/>
        </w:rPr>
        <w:t xml:space="preserve">17. A. </w:t>
      </w:r>
      <w:r w:rsidR="00B21930">
        <w:rPr>
          <w:sz w:val="22"/>
          <w:szCs w:val="22"/>
        </w:rPr>
        <w:t xml:space="preserve">City is not prescriptive </w:t>
      </w:r>
      <w:r w:rsidR="00CF5EB6">
        <w:rPr>
          <w:sz w:val="22"/>
          <w:szCs w:val="22"/>
        </w:rPr>
        <w:t>regarding</w:t>
      </w:r>
      <w:r w:rsidR="00B21930">
        <w:rPr>
          <w:sz w:val="22"/>
          <w:szCs w:val="22"/>
        </w:rPr>
        <w:t xml:space="preserve"> number of vehicles</w:t>
      </w:r>
      <w:r w:rsidR="002B09F2">
        <w:rPr>
          <w:sz w:val="22"/>
          <w:szCs w:val="22"/>
        </w:rPr>
        <w:t xml:space="preserve">, </w:t>
      </w:r>
      <w:r w:rsidR="006336CC">
        <w:rPr>
          <w:sz w:val="22"/>
          <w:szCs w:val="22"/>
        </w:rPr>
        <w:t>though will expect program can meet service demands of our riders.</w:t>
      </w:r>
    </w:p>
    <w:p w14:paraId="565231CB" w14:textId="59AD6983" w:rsidR="00CB2777" w:rsidRPr="009C31D6" w:rsidRDefault="00CB2777" w:rsidP="00B85D04">
      <w:pPr>
        <w:widowControl/>
        <w:spacing w:before="100" w:beforeAutospacing="1" w:after="100" w:afterAutospacing="1"/>
        <w:rPr>
          <w:sz w:val="22"/>
          <w:szCs w:val="22"/>
        </w:rPr>
      </w:pPr>
      <w:r w:rsidRPr="009C31D6">
        <w:rPr>
          <w:sz w:val="22"/>
          <w:szCs w:val="22"/>
        </w:rPr>
        <w:t xml:space="preserve">18. </w:t>
      </w:r>
      <w:r w:rsidRPr="009C31D6">
        <w:rPr>
          <w:b/>
          <w:bCs/>
          <w:sz w:val="22"/>
          <w:szCs w:val="22"/>
        </w:rPr>
        <w:t>Q</w:t>
      </w:r>
      <w:r w:rsidRPr="009C31D6">
        <w:rPr>
          <w:sz w:val="22"/>
          <w:szCs w:val="22"/>
        </w:rPr>
        <w:t xml:space="preserve">. </w:t>
      </w:r>
      <w:r w:rsidR="004862F7" w:rsidRPr="009C31D6">
        <w:rPr>
          <w:sz w:val="22"/>
          <w:szCs w:val="22"/>
        </w:rPr>
        <w:t>What is the scope of work anticipated? Per week?</w:t>
      </w:r>
    </w:p>
    <w:p w14:paraId="2F6EA57F" w14:textId="072B7A6C" w:rsidR="006D52EB" w:rsidRPr="009C31D6" w:rsidRDefault="004862F7" w:rsidP="006D52EB">
      <w:pPr>
        <w:rPr>
          <w:sz w:val="22"/>
          <w:szCs w:val="22"/>
        </w:rPr>
      </w:pPr>
      <w:r w:rsidRPr="009C31D6">
        <w:rPr>
          <w:sz w:val="22"/>
          <w:szCs w:val="22"/>
        </w:rPr>
        <w:t xml:space="preserve">18. A. </w:t>
      </w:r>
      <w:r w:rsidR="006D52EB" w:rsidRPr="009C31D6">
        <w:rPr>
          <w:sz w:val="22"/>
          <w:szCs w:val="22"/>
        </w:rPr>
        <w:t xml:space="preserve">The details of the scope of work </w:t>
      </w:r>
      <w:r w:rsidR="003832FA" w:rsidRPr="009C31D6">
        <w:rPr>
          <w:sz w:val="22"/>
          <w:szCs w:val="22"/>
        </w:rPr>
        <w:t>are</w:t>
      </w:r>
      <w:r w:rsidR="006D52EB" w:rsidRPr="009C31D6">
        <w:rPr>
          <w:sz w:val="22"/>
          <w:szCs w:val="22"/>
        </w:rPr>
        <w:t xml:space="preserve"> detailed in the RFP.  The weekly demand for service will vary, the average number of monthly rides is 101.</w:t>
      </w:r>
    </w:p>
    <w:p w14:paraId="5736949A" w14:textId="77777777" w:rsidR="002F655C" w:rsidRPr="009C31D6" w:rsidRDefault="002F655C" w:rsidP="002F655C">
      <w:pPr>
        <w:rPr>
          <w:sz w:val="22"/>
          <w:szCs w:val="22"/>
        </w:rPr>
      </w:pPr>
    </w:p>
    <w:p w14:paraId="389AA385" w14:textId="17F96467" w:rsidR="007D7B61" w:rsidRPr="009C31D6" w:rsidRDefault="00AF06AA" w:rsidP="0020165C">
      <w:pPr>
        <w:widowControl/>
        <w:spacing w:before="100" w:beforeAutospacing="1" w:after="100" w:afterAutospacing="1"/>
        <w:rPr>
          <w:sz w:val="22"/>
          <w:szCs w:val="22"/>
        </w:rPr>
      </w:pPr>
      <w:r>
        <w:rPr>
          <w:sz w:val="22"/>
          <w:szCs w:val="22"/>
        </w:rPr>
        <w:t>19</w:t>
      </w:r>
      <w:r w:rsidR="000841CE" w:rsidRPr="009C31D6">
        <w:rPr>
          <w:sz w:val="22"/>
          <w:szCs w:val="22"/>
        </w:rPr>
        <w:t xml:space="preserve">. </w:t>
      </w:r>
      <w:r w:rsidR="000841CE" w:rsidRPr="009C31D6">
        <w:rPr>
          <w:b/>
          <w:bCs/>
          <w:sz w:val="22"/>
          <w:szCs w:val="22"/>
        </w:rPr>
        <w:t>Q</w:t>
      </w:r>
      <w:r w:rsidR="000841CE" w:rsidRPr="009C31D6">
        <w:rPr>
          <w:sz w:val="22"/>
          <w:szCs w:val="22"/>
        </w:rPr>
        <w:t xml:space="preserve">. </w:t>
      </w:r>
      <w:r w:rsidR="0020165C" w:rsidRPr="009C31D6">
        <w:rPr>
          <w:sz w:val="22"/>
          <w:szCs w:val="22"/>
        </w:rPr>
        <w:t>Current provider: Who currently provides this service, and will the new contract replace or supplement the existing arrangement?</w:t>
      </w:r>
    </w:p>
    <w:p w14:paraId="1A7803F3" w14:textId="7BBADA91" w:rsidR="0020165C" w:rsidRPr="009C31D6" w:rsidRDefault="00C530F6" w:rsidP="0020165C">
      <w:pPr>
        <w:widowControl/>
        <w:spacing w:before="100" w:beforeAutospacing="1" w:after="100" w:afterAutospacing="1"/>
        <w:rPr>
          <w:sz w:val="22"/>
          <w:szCs w:val="22"/>
        </w:rPr>
      </w:pPr>
      <w:r>
        <w:rPr>
          <w:sz w:val="22"/>
          <w:szCs w:val="22"/>
        </w:rPr>
        <w:t>19</w:t>
      </w:r>
      <w:r w:rsidR="0020165C" w:rsidRPr="009C31D6">
        <w:rPr>
          <w:sz w:val="22"/>
          <w:szCs w:val="22"/>
        </w:rPr>
        <w:t xml:space="preserve">. A. Easy Does </w:t>
      </w:r>
      <w:r w:rsidR="003832FA" w:rsidRPr="009C31D6">
        <w:rPr>
          <w:sz w:val="22"/>
          <w:szCs w:val="22"/>
        </w:rPr>
        <w:t>it</w:t>
      </w:r>
      <w:r w:rsidR="0020165C" w:rsidRPr="009C31D6">
        <w:rPr>
          <w:sz w:val="22"/>
          <w:szCs w:val="22"/>
        </w:rPr>
        <w:t xml:space="preserve"> our current provider of services.  The new contract will replace the existing agreement.</w:t>
      </w:r>
    </w:p>
    <w:p w14:paraId="0197AEC0" w14:textId="727D6E1C" w:rsidR="002F655C" w:rsidRPr="009C31D6" w:rsidRDefault="002F655C" w:rsidP="002F655C">
      <w:pPr>
        <w:rPr>
          <w:sz w:val="22"/>
          <w:szCs w:val="22"/>
        </w:rPr>
      </w:pPr>
    </w:p>
    <w:p w14:paraId="6D34C698" w14:textId="0EBA98F6" w:rsidR="00172904" w:rsidRPr="009C31D6" w:rsidRDefault="007D7B61" w:rsidP="00172904">
      <w:pPr>
        <w:widowControl/>
        <w:spacing w:before="100" w:beforeAutospacing="1" w:after="100" w:afterAutospacing="1"/>
        <w:rPr>
          <w:sz w:val="22"/>
          <w:szCs w:val="22"/>
        </w:rPr>
      </w:pPr>
      <w:r w:rsidRPr="009C31D6">
        <w:rPr>
          <w:sz w:val="22"/>
          <w:szCs w:val="22"/>
        </w:rPr>
        <w:t>2</w:t>
      </w:r>
      <w:r w:rsidR="00C530F6">
        <w:rPr>
          <w:sz w:val="22"/>
          <w:szCs w:val="22"/>
        </w:rPr>
        <w:t>0</w:t>
      </w:r>
      <w:r w:rsidRPr="009C31D6">
        <w:rPr>
          <w:b/>
          <w:bCs/>
          <w:sz w:val="22"/>
          <w:szCs w:val="22"/>
        </w:rPr>
        <w:t>. Q</w:t>
      </w:r>
      <w:r w:rsidRPr="009C31D6">
        <w:rPr>
          <w:sz w:val="22"/>
          <w:szCs w:val="22"/>
        </w:rPr>
        <w:t xml:space="preserve">. </w:t>
      </w:r>
      <w:r w:rsidR="00172904" w:rsidRPr="004D63C8">
        <w:rPr>
          <w:sz w:val="22"/>
          <w:szCs w:val="22"/>
        </w:rPr>
        <w:t>Trip volume</w:t>
      </w:r>
      <w:r w:rsidR="00172904" w:rsidRPr="009C31D6">
        <w:rPr>
          <w:sz w:val="22"/>
          <w:szCs w:val="22"/>
        </w:rPr>
        <w:t>: Please provide daily and monthly trip volumes for the past 12–24 months, including completed trips, cancellations, no-shows and unfulfilled requests. Average and peak daily demand, evening/weekend usage and simultaneous requests would also be helpful.</w:t>
      </w:r>
    </w:p>
    <w:p w14:paraId="214747DB" w14:textId="12D1D1F0" w:rsidR="005F60E5" w:rsidRPr="009C31D6" w:rsidRDefault="00172904" w:rsidP="005F60E5">
      <w:pPr>
        <w:rPr>
          <w:sz w:val="22"/>
          <w:szCs w:val="22"/>
        </w:rPr>
      </w:pPr>
      <w:r w:rsidRPr="009C31D6">
        <w:rPr>
          <w:sz w:val="22"/>
          <w:szCs w:val="22"/>
        </w:rPr>
        <w:t>2</w:t>
      </w:r>
      <w:r w:rsidR="00C530F6">
        <w:rPr>
          <w:sz w:val="22"/>
          <w:szCs w:val="22"/>
        </w:rPr>
        <w:t>0</w:t>
      </w:r>
      <w:r w:rsidRPr="009C31D6">
        <w:rPr>
          <w:sz w:val="22"/>
          <w:szCs w:val="22"/>
        </w:rPr>
        <w:t xml:space="preserve">. A. </w:t>
      </w:r>
      <w:r w:rsidR="005F60E5" w:rsidRPr="009C31D6">
        <w:rPr>
          <w:sz w:val="22"/>
          <w:szCs w:val="22"/>
        </w:rPr>
        <w:t>The average trip volume in the last 2 fiscal years was 1,100 rides</w:t>
      </w:r>
      <w:r w:rsidR="00023D52">
        <w:rPr>
          <w:sz w:val="22"/>
          <w:szCs w:val="22"/>
        </w:rPr>
        <w:t xml:space="preserve"> and average monthly volume was 101 rides.  Currently, we do not have data regarding number of cancellations, no shows and unfulfilled requests.</w:t>
      </w:r>
    </w:p>
    <w:p w14:paraId="3E1FC2AD" w14:textId="77777777" w:rsidR="00172904" w:rsidRPr="009C31D6" w:rsidRDefault="00172904" w:rsidP="002F655C">
      <w:pPr>
        <w:rPr>
          <w:sz w:val="22"/>
          <w:szCs w:val="22"/>
        </w:rPr>
      </w:pPr>
    </w:p>
    <w:p w14:paraId="47744B5E" w14:textId="77333755" w:rsidR="00D64B88" w:rsidRPr="009C31D6" w:rsidRDefault="00172904" w:rsidP="00D64B88">
      <w:pPr>
        <w:widowControl/>
        <w:spacing w:before="100" w:beforeAutospacing="1" w:after="100" w:afterAutospacing="1"/>
        <w:rPr>
          <w:sz w:val="22"/>
          <w:szCs w:val="22"/>
        </w:rPr>
      </w:pPr>
      <w:r w:rsidRPr="009C31D6">
        <w:rPr>
          <w:sz w:val="22"/>
          <w:szCs w:val="22"/>
        </w:rPr>
        <w:t>2</w:t>
      </w:r>
      <w:r w:rsidR="00C530F6">
        <w:rPr>
          <w:sz w:val="22"/>
          <w:szCs w:val="22"/>
        </w:rPr>
        <w:t>1</w:t>
      </w:r>
      <w:r w:rsidRPr="009C31D6">
        <w:rPr>
          <w:sz w:val="22"/>
          <w:szCs w:val="22"/>
        </w:rPr>
        <w:t xml:space="preserve">. </w:t>
      </w:r>
      <w:r w:rsidRPr="009C31D6">
        <w:rPr>
          <w:b/>
          <w:bCs/>
          <w:sz w:val="22"/>
          <w:szCs w:val="22"/>
        </w:rPr>
        <w:t>Q</w:t>
      </w:r>
      <w:r w:rsidRPr="009C31D6">
        <w:rPr>
          <w:sz w:val="22"/>
          <w:szCs w:val="22"/>
        </w:rPr>
        <w:t xml:space="preserve">. </w:t>
      </w:r>
      <w:r w:rsidR="00D64B88" w:rsidRPr="001928E7">
        <w:rPr>
          <w:sz w:val="22"/>
          <w:szCs w:val="22"/>
        </w:rPr>
        <w:t>Existing pricing</w:t>
      </w:r>
      <w:r w:rsidR="00D64B88" w:rsidRPr="009C31D6">
        <w:rPr>
          <w:sz w:val="22"/>
          <w:szCs w:val="22"/>
        </w:rPr>
        <w:t xml:space="preserve">: Could you share the current contract, rate schedule and a de-identified trip-level pricing/billing </w:t>
      </w:r>
      <w:r w:rsidR="003832FA" w:rsidRPr="009C31D6">
        <w:rPr>
          <w:sz w:val="22"/>
          <w:szCs w:val="22"/>
        </w:rPr>
        <w:t>logo</w:t>
      </w:r>
      <w:r w:rsidR="00D64B88" w:rsidRPr="009C31D6">
        <w:rPr>
          <w:sz w:val="22"/>
          <w:szCs w:val="22"/>
        </w:rPr>
        <w:t xml:space="preserve"> for the same period? Please include mileage, duration, additional charges, passenger contributions and City payments where available. Redacted invoices and monthly totals would be helpful if a trip-level log is unavailable.</w:t>
      </w:r>
    </w:p>
    <w:p w14:paraId="0A1BD52E" w14:textId="319FB98A" w:rsidR="00D64B88" w:rsidRPr="009C31D6" w:rsidRDefault="00D64B88" w:rsidP="00D64B88">
      <w:pPr>
        <w:widowControl/>
        <w:spacing w:before="100" w:beforeAutospacing="1" w:after="100" w:afterAutospacing="1"/>
        <w:rPr>
          <w:sz w:val="22"/>
          <w:szCs w:val="22"/>
        </w:rPr>
      </w:pPr>
      <w:r w:rsidRPr="009C31D6">
        <w:rPr>
          <w:sz w:val="22"/>
          <w:szCs w:val="22"/>
        </w:rPr>
        <w:t>2</w:t>
      </w:r>
      <w:r w:rsidR="00C530F6">
        <w:rPr>
          <w:sz w:val="22"/>
          <w:szCs w:val="22"/>
        </w:rPr>
        <w:t>1</w:t>
      </w:r>
      <w:r w:rsidRPr="009C31D6">
        <w:rPr>
          <w:sz w:val="22"/>
          <w:szCs w:val="22"/>
        </w:rPr>
        <w:t>. A.</w:t>
      </w:r>
      <w:r w:rsidR="00C41CDF">
        <w:rPr>
          <w:sz w:val="22"/>
          <w:szCs w:val="22"/>
        </w:rPr>
        <w:t xml:space="preserve"> </w:t>
      </w:r>
      <w:r w:rsidR="00394C50">
        <w:rPr>
          <w:sz w:val="22"/>
          <w:szCs w:val="22"/>
        </w:rPr>
        <w:t xml:space="preserve">Contractor is paid $29 for each ride that is up to </w:t>
      </w:r>
      <w:r w:rsidR="00551070">
        <w:rPr>
          <w:sz w:val="22"/>
          <w:szCs w:val="22"/>
        </w:rPr>
        <w:t>18 miles</w:t>
      </w:r>
      <w:r w:rsidR="00394C50">
        <w:rPr>
          <w:sz w:val="22"/>
          <w:szCs w:val="22"/>
        </w:rPr>
        <w:t xml:space="preserve">. </w:t>
      </w:r>
      <w:r w:rsidR="00BB0D9D">
        <w:rPr>
          <w:sz w:val="22"/>
          <w:szCs w:val="22"/>
        </w:rPr>
        <w:t xml:space="preserve">Riders submit </w:t>
      </w:r>
      <w:r w:rsidR="00FF5035">
        <w:rPr>
          <w:sz w:val="22"/>
          <w:szCs w:val="22"/>
        </w:rPr>
        <w:t xml:space="preserve">1 </w:t>
      </w:r>
      <w:r w:rsidR="00BB0D9D">
        <w:rPr>
          <w:sz w:val="22"/>
          <w:szCs w:val="22"/>
        </w:rPr>
        <w:t>voucher</w:t>
      </w:r>
      <w:r w:rsidR="00865EA1">
        <w:rPr>
          <w:sz w:val="22"/>
          <w:szCs w:val="22"/>
        </w:rPr>
        <w:t xml:space="preserve"> (that </w:t>
      </w:r>
      <w:r w:rsidR="001B0607">
        <w:rPr>
          <w:sz w:val="22"/>
          <w:szCs w:val="22"/>
        </w:rPr>
        <w:t xml:space="preserve">values 18 miles) </w:t>
      </w:r>
      <w:r w:rsidR="00BB0D9D">
        <w:rPr>
          <w:sz w:val="22"/>
          <w:szCs w:val="22"/>
        </w:rPr>
        <w:t xml:space="preserve"> to contractor upon</w:t>
      </w:r>
      <w:r w:rsidR="00FF5035">
        <w:rPr>
          <w:sz w:val="22"/>
          <w:szCs w:val="22"/>
        </w:rPr>
        <w:t xml:space="preserve"> commencement of service.  Additional vouchers would be required </w:t>
      </w:r>
      <w:r w:rsidR="00125C08">
        <w:rPr>
          <w:sz w:val="22"/>
          <w:szCs w:val="22"/>
        </w:rPr>
        <w:t xml:space="preserve">from riders </w:t>
      </w:r>
      <w:r w:rsidR="00FF5035">
        <w:rPr>
          <w:sz w:val="22"/>
          <w:szCs w:val="22"/>
        </w:rPr>
        <w:t xml:space="preserve">for rides that exceed each </w:t>
      </w:r>
      <w:r w:rsidR="003832FA">
        <w:rPr>
          <w:sz w:val="22"/>
          <w:szCs w:val="22"/>
        </w:rPr>
        <w:t>18-mile</w:t>
      </w:r>
      <w:r w:rsidR="00FF5035">
        <w:rPr>
          <w:sz w:val="22"/>
          <w:szCs w:val="22"/>
        </w:rPr>
        <w:t xml:space="preserve"> internal.</w:t>
      </w:r>
      <w:r w:rsidR="00BB0D9D">
        <w:rPr>
          <w:sz w:val="22"/>
          <w:szCs w:val="22"/>
        </w:rPr>
        <w:t xml:space="preserve"> </w:t>
      </w:r>
      <w:r w:rsidR="00394C50">
        <w:rPr>
          <w:sz w:val="22"/>
          <w:szCs w:val="22"/>
        </w:rPr>
        <w:t xml:space="preserve"> Rid</w:t>
      </w:r>
      <w:r w:rsidR="00125C08">
        <w:rPr>
          <w:sz w:val="22"/>
          <w:szCs w:val="22"/>
        </w:rPr>
        <w:t>ers submit</w:t>
      </w:r>
      <w:r w:rsidR="00865EA1">
        <w:rPr>
          <w:sz w:val="22"/>
          <w:szCs w:val="22"/>
        </w:rPr>
        <w:t xml:space="preserve"> a $4.00 share of cost for each ride upon commencement of service.</w:t>
      </w:r>
    </w:p>
    <w:p w14:paraId="0631B23B" w14:textId="78A0FCF7" w:rsidR="007B0EA5" w:rsidRPr="009C31D6" w:rsidRDefault="00AC244C" w:rsidP="007B0EA5">
      <w:pPr>
        <w:widowControl/>
        <w:spacing w:before="100" w:beforeAutospacing="1" w:after="100" w:afterAutospacing="1"/>
        <w:rPr>
          <w:sz w:val="22"/>
          <w:szCs w:val="22"/>
        </w:rPr>
      </w:pPr>
      <w:r w:rsidRPr="0070114A">
        <w:rPr>
          <w:sz w:val="22"/>
          <w:szCs w:val="22"/>
        </w:rPr>
        <w:t>2</w:t>
      </w:r>
      <w:r w:rsidR="00C530F6">
        <w:rPr>
          <w:sz w:val="22"/>
          <w:szCs w:val="22"/>
        </w:rPr>
        <w:t>2</w:t>
      </w:r>
      <w:r w:rsidRPr="0070114A">
        <w:rPr>
          <w:sz w:val="22"/>
          <w:szCs w:val="22"/>
        </w:rPr>
        <w:t xml:space="preserve">. </w:t>
      </w:r>
      <w:r w:rsidRPr="0070114A">
        <w:rPr>
          <w:b/>
          <w:bCs/>
          <w:sz w:val="22"/>
          <w:szCs w:val="22"/>
        </w:rPr>
        <w:t>Q</w:t>
      </w:r>
      <w:r w:rsidRPr="009C31D6">
        <w:rPr>
          <w:b/>
          <w:bCs/>
          <w:sz w:val="22"/>
          <w:szCs w:val="22"/>
        </w:rPr>
        <w:t>.</w:t>
      </w:r>
      <w:r w:rsidRPr="009C31D6">
        <w:rPr>
          <w:sz w:val="22"/>
          <w:szCs w:val="22"/>
        </w:rPr>
        <w:t xml:space="preserve"> </w:t>
      </w:r>
      <w:r w:rsidR="007B0EA5" w:rsidRPr="009C31D6">
        <w:rPr>
          <w:sz w:val="22"/>
          <w:szCs w:val="22"/>
        </w:rPr>
        <w:t xml:space="preserve">Budget and guaranteed revenue: Please confirm the $60,000 annual/$240,000 four-year allocation, whether it is shared among providers, and </w:t>
      </w:r>
      <w:r w:rsidR="007B0EA5" w:rsidRPr="0070114A">
        <w:rPr>
          <w:sz w:val="22"/>
          <w:szCs w:val="22"/>
        </w:rPr>
        <w:t>whether passenger fares are additional</w:t>
      </w:r>
      <w:r w:rsidR="007B0EA5" w:rsidRPr="009C31D6">
        <w:rPr>
          <w:sz w:val="22"/>
          <w:szCs w:val="22"/>
        </w:rPr>
        <w:t>. Is any minimum volume or payment guaranteed, and what happens when the annual funding is exhausted?</w:t>
      </w:r>
    </w:p>
    <w:p w14:paraId="1B22D544" w14:textId="2B855459" w:rsidR="00EC6E56" w:rsidRPr="009C31D6" w:rsidRDefault="004E34CD" w:rsidP="007B0EA5">
      <w:pPr>
        <w:widowControl/>
        <w:spacing w:before="100" w:beforeAutospacing="1" w:after="100" w:afterAutospacing="1"/>
        <w:rPr>
          <w:sz w:val="22"/>
          <w:szCs w:val="22"/>
        </w:rPr>
      </w:pPr>
      <w:r w:rsidRPr="009C31D6">
        <w:rPr>
          <w:sz w:val="22"/>
          <w:szCs w:val="22"/>
        </w:rPr>
        <w:t>2</w:t>
      </w:r>
      <w:r w:rsidR="00C530F6">
        <w:rPr>
          <w:sz w:val="22"/>
          <w:szCs w:val="22"/>
        </w:rPr>
        <w:t>2</w:t>
      </w:r>
      <w:r w:rsidRPr="009C31D6">
        <w:rPr>
          <w:sz w:val="22"/>
          <w:szCs w:val="22"/>
        </w:rPr>
        <w:t>. A. The anticipated budget is $60,000 per fiscal year</w:t>
      </w:r>
      <w:r w:rsidR="007948F1" w:rsidRPr="009C31D6">
        <w:rPr>
          <w:sz w:val="22"/>
          <w:szCs w:val="22"/>
        </w:rPr>
        <w:t xml:space="preserve"> and is not shared among providers</w:t>
      </w:r>
      <w:r w:rsidR="00322A26" w:rsidRPr="009C31D6">
        <w:rPr>
          <w:sz w:val="22"/>
          <w:szCs w:val="22"/>
        </w:rPr>
        <w:t>.  There is no minimum volume or payment guaranteed</w:t>
      </w:r>
      <w:r w:rsidR="0092536C">
        <w:rPr>
          <w:sz w:val="22"/>
          <w:szCs w:val="22"/>
        </w:rPr>
        <w:t xml:space="preserve">, it is </w:t>
      </w:r>
      <w:r w:rsidR="00AB3CC6">
        <w:rPr>
          <w:sz w:val="22"/>
          <w:szCs w:val="22"/>
        </w:rPr>
        <w:t>reimbursed based on the number of rides provided</w:t>
      </w:r>
      <w:r w:rsidR="00322A26" w:rsidRPr="009C31D6">
        <w:rPr>
          <w:sz w:val="22"/>
          <w:szCs w:val="22"/>
        </w:rPr>
        <w:t xml:space="preserve">.  Our funding is </w:t>
      </w:r>
      <w:r w:rsidR="009E01BD">
        <w:rPr>
          <w:sz w:val="22"/>
          <w:szCs w:val="22"/>
        </w:rPr>
        <w:t>received through</w:t>
      </w:r>
      <w:r w:rsidR="00322A26" w:rsidRPr="009C31D6">
        <w:rPr>
          <w:sz w:val="22"/>
          <w:szCs w:val="22"/>
        </w:rPr>
        <w:t xml:space="preserve"> Measure BB, which is an Alameda County revenue source that is projected through 2045.</w:t>
      </w:r>
    </w:p>
    <w:p w14:paraId="5C8B06A7" w14:textId="77777777" w:rsidR="003854E6" w:rsidRDefault="00EC6E56" w:rsidP="00772420">
      <w:pPr>
        <w:widowControl/>
        <w:spacing w:before="100" w:beforeAutospacing="1" w:after="100" w:afterAutospacing="1"/>
        <w:rPr>
          <w:sz w:val="22"/>
          <w:szCs w:val="22"/>
        </w:rPr>
      </w:pPr>
      <w:r w:rsidRPr="00DB1C18">
        <w:rPr>
          <w:sz w:val="22"/>
          <w:szCs w:val="22"/>
        </w:rPr>
        <w:lastRenderedPageBreak/>
        <w:t>2</w:t>
      </w:r>
      <w:r w:rsidR="00C530F6" w:rsidRPr="00DB1C18">
        <w:rPr>
          <w:sz w:val="22"/>
          <w:szCs w:val="22"/>
        </w:rPr>
        <w:t>3</w:t>
      </w:r>
      <w:r w:rsidRPr="00DB1C18">
        <w:rPr>
          <w:sz w:val="22"/>
          <w:szCs w:val="22"/>
        </w:rPr>
        <w:t xml:space="preserve">. </w:t>
      </w:r>
      <w:r w:rsidRPr="00DB1C18">
        <w:rPr>
          <w:b/>
          <w:bCs/>
          <w:sz w:val="22"/>
          <w:szCs w:val="22"/>
        </w:rPr>
        <w:t>Q</w:t>
      </w:r>
      <w:r w:rsidRPr="00305FEB">
        <w:rPr>
          <w:sz w:val="22"/>
          <w:szCs w:val="22"/>
        </w:rPr>
        <w:t>.</w:t>
      </w:r>
      <w:r w:rsidRPr="009C31D6">
        <w:rPr>
          <w:sz w:val="22"/>
          <w:szCs w:val="22"/>
        </w:rPr>
        <w:t xml:space="preserve"> </w:t>
      </w:r>
      <w:r w:rsidR="00772420" w:rsidRPr="00305FEB">
        <w:rPr>
          <w:sz w:val="22"/>
          <w:szCs w:val="22"/>
        </w:rPr>
        <w:t>Dedicated</w:t>
      </w:r>
      <w:r w:rsidR="00772420" w:rsidRPr="009C31D6">
        <w:rPr>
          <w:sz w:val="22"/>
          <w:szCs w:val="22"/>
        </w:rPr>
        <w:t xml:space="preserve"> versus shared capacity: Must vehicles and drivers be dedicated throughout the service window, or can we use a shared fleet? What active and backup capacity is required, </w:t>
      </w:r>
      <w:r w:rsidR="00772420" w:rsidRPr="00DB1C18">
        <w:rPr>
          <w:sz w:val="22"/>
          <w:szCs w:val="22"/>
        </w:rPr>
        <w:t>and are approved subcontractors or partial-service proposals permitted?</w:t>
      </w:r>
    </w:p>
    <w:p w14:paraId="4211A946" w14:textId="3632F919" w:rsidR="00F36A1D" w:rsidRPr="009C31D6" w:rsidRDefault="00F36A1D" w:rsidP="00772420">
      <w:pPr>
        <w:widowControl/>
        <w:spacing w:before="100" w:beforeAutospacing="1" w:after="100" w:afterAutospacing="1"/>
        <w:rPr>
          <w:sz w:val="22"/>
          <w:szCs w:val="22"/>
        </w:rPr>
      </w:pPr>
      <w:r w:rsidRPr="009C31D6">
        <w:rPr>
          <w:sz w:val="22"/>
          <w:szCs w:val="22"/>
        </w:rPr>
        <w:t>2</w:t>
      </w:r>
      <w:r w:rsidR="00C530F6">
        <w:rPr>
          <w:sz w:val="22"/>
          <w:szCs w:val="22"/>
        </w:rPr>
        <w:t>3</w:t>
      </w:r>
      <w:r w:rsidRPr="009C31D6">
        <w:rPr>
          <w:sz w:val="22"/>
          <w:szCs w:val="22"/>
        </w:rPr>
        <w:t>. A.</w:t>
      </w:r>
      <w:r w:rsidR="009603AB">
        <w:rPr>
          <w:sz w:val="22"/>
          <w:szCs w:val="22"/>
        </w:rPr>
        <w:t xml:space="preserve"> A shared fleet </w:t>
      </w:r>
      <w:r w:rsidR="00957961">
        <w:rPr>
          <w:sz w:val="22"/>
          <w:szCs w:val="22"/>
        </w:rPr>
        <w:t>can be used, as long as City’s accessible wheelchair program is giving priority</w:t>
      </w:r>
      <w:r w:rsidR="002420BD">
        <w:rPr>
          <w:sz w:val="22"/>
          <w:szCs w:val="22"/>
        </w:rPr>
        <w:t xml:space="preserve"> and meets the negotiated response time.  Subcontractors can be used and should be preapproved.</w:t>
      </w:r>
    </w:p>
    <w:p w14:paraId="72B19095" w14:textId="0C1FDAD9" w:rsidR="00C35A48" w:rsidRPr="009C31D6" w:rsidRDefault="00490977" w:rsidP="00C35A48">
      <w:pPr>
        <w:widowControl/>
        <w:spacing w:before="100" w:beforeAutospacing="1" w:after="100" w:afterAutospacing="1"/>
        <w:rPr>
          <w:sz w:val="22"/>
          <w:szCs w:val="22"/>
        </w:rPr>
      </w:pPr>
      <w:r w:rsidRPr="005C2DA9">
        <w:rPr>
          <w:sz w:val="22"/>
          <w:szCs w:val="22"/>
        </w:rPr>
        <w:t>2</w:t>
      </w:r>
      <w:r w:rsidR="00C530F6" w:rsidRPr="005C2DA9">
        <w:rPr>
          <w:sz w:val="22"/>
          <w:szCs w:val="22"/>
        </w:rPr>
        <w:t>4</w:t>
      </w:r>
      <w:r w:rsidRPr="005C2DA9">
        <w:rPr>
          <w:sz w:val="22"/>
          <w:szCs w:val="22"/>
        </w:rPr>
        <w:t xml:space="preserve">. </w:t>
      </w:r>
      <w:r w:rsidRPr="005C2DA9">
        <w:rPr>
          <w:b/>
          <w:bCs/>
          <w:sz w:val="22"/>
          <w:szCs w:val="22"/>
        </w:rPr>
        <w:t>Q</w:t>
      </w:r>
      <w:r w:rsidRPr="005C2DA9">
        <w:rPr>
          <w:sz w:val="22"/>
          <w:szCs w:val="22"/>
        </w:rPr>
        <w:t>.</w:t>
      </w:r>
      <w:r w:rsidRPr="009C31D6">
        <w:rPr>
          <w:sz w:val="22"/>
          <w:szCs w:val="22"/>
        </w:rPr>
        <w:t xml:space="preserve"> </w:t>
      </w:r>
      <w:r w:rsidR="00C35A48" w:rsidRPr="009C31D6">
        <w:rPr>
          <w:sz w:val="22"/>
          <w:szCs w:val="22"/>
        </w:rPr>
        <w:t xml:space="preserve">What billing structure should bidders use, and which costs may be charged separately, including deadhead, waiting, cancellations, tolls and additional assistance? Please clarify invoice approval timelines and </w:t>
      </w:r>
      <w:r w:rsidR="00C35A48" w:rsidRPr="005C2DA9">
        <w:rPr>
          <w:sz w:val="22"/>
          <w:szCs w:val="22"/>
        </w:rPr>
        <w:t>whether annual wage, fuel and insurance adjustments are allowed.</w:t>
      </w:r>
    </w:p>
    <w:p w14:paraId="449C68CD" w14:textId="1331D9E1" w:rsidR="00C35A48" w:rsidRPr="009C31D6" w:rsidRDefault="00C35A48" w:rsidP="00C35A48">
      <w:pPr>
        <w:widowControl/>
        <w:spacing w:before="100" w:beforeAutospacing="1" w:after="100" w:afterAutospacing="1"/>
        <w:rPr>
          <w:sz w:val="22"/>
          <w:szCs w:val="22"/>
        </w:rPr>
      </w:pPr>
      <w:r w:rsidRPr="009C31D6">
        <w:rPr>
          <w:sz w:val="22"/>
          <w:szCs w:val="22"/>
        </w:rPr>
        <w:t>2</w:t>
      </w:r>
      <w:r w:rsidR="00C530F6">
        <w:rPr>
          <w:sz w:val="22"/>
          <w:szCs w:val="22"/>
        </w:rPr>
        <w:t>4</w:t>
      </w:r>
      <w:r w:rsidRPr="009C31D6">
        <w:rPr>
          <w:sz w:val="22"/>
          <w:szCs w:val="22"/>
        </w:rPr>
        <w:t>. A.</w:t>
      </w:r>
      <w:r w:rsidR="00C617A9">
        <w:rPr>
          <w:sz w:val="22"/>
          <w:szCs w:val="22"/>
        </w:rPr>
        <w:t xml:space="preserve"> </w:t>
      </w:r>
      <w:r w:rsidR="004F11C4">
        <w:rPr>
          <w:sz w:val="22"/>
          <w:szCs w:val="22"/>
        </w:rPr>
        <w:t xml:space="preserve">A </w:t>
      </w:r>
      <w:r w:rsidR="00C617A9">
        <w:rPr>
          <w:sz w:val="22"/>
          <w:szCs w:val="22"/>
        </w:rPr>
        <w:t>flat reimburse</w:t>
      </w:r>
      <w:r w:rsidR="00C9079C">
        <w:rPr>
          <w:sz w:val="22"/>
          <w:szCs w:val="22"/>
        </w:rPr>
        <w:t>ment of $29</w:t>
      </w:r>
      <w:r w:rsidR="00C617A9">
        <w:rPr>
          <w:sz w:val="22"/>
          <w:szCs w:val="22"/>
        </w:rPr>
        <w:t xml:space="preserve"> per ride.  </w:t>
      </w:r>
      <w:r w:rsidR="00DF09B2">
        <w:rPr>
          <w:sz w:val="22"/>
          <w:szCs w:val="22"/>
        </w:rPr>
        <w:t xml:space="preserve">Invoice </w:t>
      </w:r>
      <w:r w:rsidR="0028167B">
        <w:rPr>
          <w:sz w:val="22"/>
          <w:szCs w:val="22"/>
        </w:rPr>
        <w:t>response</w:t>
      </w:r>
      <w:r w:rsidR="00DF09B2">
        <w:rPr>
          <w:sz w:val="22"/>
          <w:szCs w:val="22"/>
        </w:rPr>
        <w:t xml:space="preserve"> timeline is 30 days</w:t>
      </w:r>
      <w:r w:rsidR="0028167B">
        <w:rPr>
          <w:sz w:val="22"/>
          <w:szCs w:val="22"/>
        </w:rPr>
        <w:t>.</w:t>
      </w:r>
      <w:r w:rsidR="001D61F4">
        <w:rPr>
          <w:sz w:val="22"/>
          <w:szCs w:val="22"/>
        </w:rPr>
        <w:t xml:space="preserve">  </w:t>
      </w:r>
      <w:r w:rsidR="006A0A5B">
        <w:rPr>
          <w:sz w:val="22"/>
          <w:szCs w:val="22"/>
        </w:rPr>
        <w:t>Currently</w:t>
      </w:r>
      <w:r w:rsidR="00845197">
        <w:rPr>
          <w:sz w:val="22"/>
          <w:szCs w:val="22"/>
        </w:rPr>
        <w:t>,</w:t>
      </w:r>
      <w:r w:rsidR="001D61F4">
        <w:rPr>
          <w:sz w:val="22"/>
          <w:szCs w:val="22"/>
        </w:rPr>
        <w:t xml:space="preserve"> there are no built in annual increases</w:t>
      </w:r>
      <w:r w:rsidR="000D2ABB">
        <w:rPr>
          <w:sz w:val="22"/>
          <w:szCs w:val="22"/>
        </w:rPr>
        <w:t>.</w:t>
      </w:r>
    </w:p>
    <w:p w14:paraId="5C6CB94A" w14:textId="070BDAA2" w:rsidR="00AE73EC" w:rsidRPr="009C31D6" w:rsidRDefault="003E0AF6" w:rsidP="00AE73EC">
      <w:pPr>
        <w:widowControl/>
        <w:spacing w:before="100" w:beforeAutospacing="1" w:after="100" w:afterAutospacing="1"/>
        <w:rPr>
          <w:sz w:val="22"/>
          <w:szCs w:val="22"/>
        </w:rPr>
      </w:pPr>
      <w:r w:rsidRPr="00032098">
        <w:rPr>
          <w:sz w:val="22"/>
          <w:szCs w:val="22"/>
        </w:rPr>
        <w:t>2</w:t>
      </w:r>
      <w:r w:rsidR="00C530F6">
        <w:rPr>
          <w:sz w:val="22"/>
          <w:szCs w:val="22"/>
        </w:rPr>
        <w:t>5</w:t>
      </w:r>
      <w:r w:rsidRPr="00032098">
        <w:rPr>
          <w:sz w:val="22"/>
          <w:szCs w:val="22"/>
        </w:rPr>
        <w:t xml:space="preserve">. </w:t>
      </w:r>
      <w:r w:rsidRPr="00032098">
        <w:rPr>
          <w:b/>
          <w:bCs/>
          <w:sz w:val="22"/>
          <w:szCs w:val="22"/>
        </w:rPr>
        <w:t>Q</w:t>
      </w:r>
      <w:r w:rsidRPr="009C31D6">
        <w:rPr>
          <w:sz w:val="22"/>
          <w:szCs w:val="22"/>
        </w:rPr>
        <w:t xml:space="preserve">. </w:t>
      </w:r>
      <w:r w:rsidR="00AE73EC" w:rsidRPr="009C31D6">
        <w:rPr>
          <w:sz w:val="22"/>
          <w:szCs w:val="22"/>
        </w:rPr>
        <w:t>What response time applies to same-day requests and unscheduled return trips? How should providers handle overlapping demand or fully booked periods, and are there penalties for service shortfalls?</w:t>
      </w:r>
    </w:p>
    <w:p w14:paraId="6196FDD6" w14:textId="00A2603B" w:rsidR="00AE73EC" w:rsidRPr="00C125F7" w:rsidRDefault="00AE73EC" w:rsidP="00C125F7">
      <w:pPr>
        <w:pStyle w:val="Default"/>
        <w:rPr>
          <w:rFonts w:ascii="Times New Roman" w:hAnsi="Times New Roman" w:cs="Times New Roman"/>
          <w:sz w:val="22"/>
          <w:szCs w:val="22"/>
        </w:rPr>
      </w:pPr>
      <w:r w:rsidRPr="009C31D6">
        <w:rPr>
          <w:sz w:val="22"/>
          <w:szCs w:val="22"/>
        </w:rPr>
        <w:t>2</w:t>
      </w:r>
      <w:r w:rsidR="00C530F6">
        <w:rPr>
          <w:sz w:val="22"/>
          <w:szCs w:val="22"/>
        </w:rPr>
        <w:t>5</w:t>
      </w:r>
      <w:r w:rsidRPr="009C31D6">
        <w:rPr>
          <w:sz w:val="22"/>
          <w:szCs w:val="22"/>
        </w:rPr>
        <w:t xml:space="preserve">. A. </w:t>
      </w:r>
      <w:r w:rsidR="00C946BC">
        <w:rPr>
          <w:rFonts w:ascii="Times New Roman" w:hAnsi="Times New Roman" w:cs="Times New Roman"/>
          <w:sz w:val="22"/>
          <w:szCs w:val="22"/>
        </w:rPr>
        <w:t>Response time for same-day trips should be no more than 2 hours.</w:t>
      </w:r>
      <w:r w:rsidR="00DD7BC8">
        <w:rPr>
          <w:sz w:val="22"/>
          <w:szCs w:val="22"/>
        </w:rPr>
        <w:t xml:space="preserve"> </w:t>
      </w:r>
      <w:r w:rsidR="004460E2" w:rsidRPr="005E5599">
        <w:rPr>
          <w:rFonts w:ascii="Times New Roman" w:hAnsi="Times New Roman" w:cs="Times New Roman"/>
          <w:sz w:val="22"/>
          <w:szCs w:val="22"/>
        </w:rPr>
        <w:t>If</w:t>
      </w:r>
      <w:r w:rsidR="00C648E9" w:rsidRPr="005E5599">
        <w:rPr>
          <w:rFonts w:ascii="Times New Roman" w:hAnsi="Times New Roman" w:cs="Times New Roman"/>
          <w:sz w:val="22"/>
          <w:szCs w:val="22"/>
        </w:rPr>
        <w:t xml:space="preserve"> awarded, the City would work with the awardee during contract negotiations to determine </w:t>
      </w:r>
      <w:r w:rsidR="00A008E8" w:rsidRPr="005E5599">
        <w:rPr>
          <w:rFonts w:ascii="Times New Roman" w:hAnsi="Times New Roman" w:cs="Times New Roman"/>
          <w:sz w:val="22"/>
          <w:szCs w:val="22"/>
        </w:rPr>
        <w:t>a prioritization framewo</w:t>
      </w:r>
      <w:r w:rsidR="00DD7BC8" w:rsidRPr="005E5599">
        <w:rPr>
          <w:rFonts w:ascii="Times New Roman" w:hAnsi="Times New Roman" w:cs="Times New Roman"/>
          <w:sz w:val="22"/>
          <w:szCs w:val="22"/>
        </w:rPr>
        <w:t>rk.</w:t>
      </w:r>
    </w:p>
    <w:p w14:paraId="35CC4389" w14:textId="77777777" w:rsidR="00E306C6" w:rsidRDefault="00AE73EC" w:rsidP="00C35A48">
      <w:pPr>
        <w:widowControl/>
        <w:spacing w:before="100" w:beforeAutospacing="1" w:after="100" w:afterAutospacing="1"/>
        <w:rPr>
          <w:sz w:val="22"/>
          <w:szCs w:val="22"/>
        </w:rPr>
      </w:pPr>
      <w:r w:rsidRPr="005106E8">
        <w:rPr>
          <w:sz w:val="22"/>
          <w:szCs w:val="22"/>
        </w:rPr>
        <w:t>2</w:t>
      </w:r>
      <w:r w:rsidR="00C530F6">
        <w:rPr>
          <w:sz w:val="22"/>
          <w:szCs w:val="22"/>
        </w:rPr>
        <w:t>6</w:t>
      </w:r>
      <w:r w:rsidRPr="005106E8">
        <w:rPr>
          <w:sz w:val="22"/>
          <w:szCs w:val="22"/>
        </w:rPr>
        <w:t>. Q.</w:t>
      </w:r>
      <w:r w:rsidRPr="009C31D6">
        <w:rPr>
          <w:sz w:val="22"/>
          <w:szCs w:val="22"/>
        </w:rPr>
        <w:t xml:space="preserve"> </w:t>
      </w:r>
      <w:r w:rsidR="006A23C0" w:rsidRPr="009C31D6">
        <w:rPr>
          <w:sz w:val="22"/>
          <w:szCs w:val="22"/>
        </w:rPr>
        <w:t>What are the limits of stair and door-to-door assistance, and when are two-person crews or specialized equipment required? Please also clarify how emergency evacuation work is staffed and compensated.</w:t>
      </w:r>
    </w:p>
    <w:p w14:paraId="7B40C1A0" w14:textId="7130F340" w:rsidR="006A23C0" w:rsidRPr="009C31D6" w:rsidRDefault="006A23C0" w:rsidP="00C35A48">
      <w:pPr>
        <w:widowControl/>
        <w:spacing w:before="100" w:beforeAutospacing="1" w:after="100" w:afterAutospacing="1"/>
        <w:rPr>
          <w:sz w:val="22"/>
          <w:szCs w:val="22"/>
        </w:rPr>
      </w:pPr>
      <w:r w:rsidRPr="009C31D6">
        <w:rPr>
          <w:sz w:val="22"/>
          <w:szCs w:val="22"/>
        </w:rPr>
        <w:t>2</w:t>
      </w:r>
      <w:r w:rsidR="00C530F6">
        <w:rPr>
          <w:sz w:val="22"/>
          <w:szCs w:val="22"/>
        </w:rPr>
        <w:t>6</w:t>
      </w:r>
      <w:r w:rsidRPr="009C31D6">
        <w:rPr>
          <w:sz w:val="22"/>
          <w:szCs w:val="22"/>
        </w:rPr>
        <w:t>. A.</w:t>
      </w:r>
      <w:r w:rsidR="00047933">
        <w:rPr>
          <w:sz w:val="22"/>
          <w:szCs w:val="22"/>
        </w:rPr>
        <w:t xml:space="preserve"> </w:t>
      </w:r>
      <w:r w:rsidR="00482C86" w:rsidRPr="005106E8">
        <w:rPr>
          <w:szCs w:val="24"/>
        </w:rPr>
        <w:t xml:space="preserve">Passengers shall be assisted up or down stairs </w:t>
      </w:r>
      <w:r w:rsidR="00E5692B" w:rsidRPr="005106E8">
        <w:rPr>
          <w:szCs w:val="24"/>
        </w:rPr>
        <w:t xml:space="preserve">and door-to-door assistance when requested </w:t>
      </w:r>
      <w:r w:rsidR="00482C86" w:rsidRPr="005106E8">
        <w:rPr>
          <w:szCs w:val="24"/>
        </w:rPr>
        <w:t xml:space="preserve">unless it is deemed unsafe. </w:t>
      </w:r>
      <w:r w:rsidR="003B2266" w:rsidRPr="005106E8">
        <w:rPr>
          <w:szCs w:val="24"/>
        </w:rPr>
        <w:t>Two-person</w:t>
      </w:r>
      <w:r w:rsidR="00A01BB8" w:rsidRPr="005106E8">
        <w:rPr>
          <w:szCs w:val="24"/>
        </w:rPr>
        <w:t xml:space="preserve"> staff should be provided when assist</w:t>
      </w:r>
      <w:r w:rsidR="00097369">
        <w:rPr>
          <w:szCs w:val="24"/>
        </w:rPr>
        <w:t xml:space="preserve">ing </w:t>
      </w:r>
      <w:r w:rsidR="00A01BB8" w:rsidRPr="005106E8">
        <w:rPr>
          <w:szCs w:val="24"/>
        </w:rPr>
        <w:t>a rider up and down stairs</w:t>
      </w:r>
      <w:r w:rsidR="00A01BB8">
        <w:rPr>
          <w:rFonts w:ascii="Arial" w:hAnsi="Arial" w:cs="Arial"/>
          <w:szCs w:val="24"/>
        </w:rPr>
        <w:t xml:space="preserve">.  </w:t>
      </w:r>
      <w:r w:rsidR="00047933">
        <w:rPr>
          <w:sz w:val="22"/>
          <w:szCs w:val="22"/>
        </w:rPr>
        <w:t xml:space="preserve">During </w:t>
      </w:r>
      <w:r w:rsidR="005106E8">
        <w:rPr>
          <w:sz w:val="22"/>
          <w:szCs w:val="22"/>
        </w:rPr>
        <w:t xml:space="preserve">an </w:t>
      </w:r>
      <w:r w:rsidR="00047933">
        <w:rPr>
          <w:sz w:val="22"/>
          <w:szCs w:val="22"/>
        </w:rPr>
        <w:t>emergency, available vehicles and staff would be a</w:t>
      </w:r>
      <w:r w:rsidR="004A3D77">
        <w:rPr>
          <w:sz w:val="22"/>
          <w:szCs w:val="22"/>
        </w:rPr>
        <w:t xml:space="preserve">ble to </w:t>
      </w:r>
      <w:r w:rsidR="00047933">
        <w:rPr>
          <w:sz w:val="22"/>
          <w:szCs w:val="22"/>
        </w:rPr>
        <w:t xml:space="preserve">provide transportations services to Measure BB eligible clients and potentially </w:t>
      </w:r>
      <w:r w:rsidR="00EF367F">
        <w:rPr>
          <w:sz w:val="22"/>
          <w:szCs w:val="22"/>
        </w:rPr>
        <w:t xml:space="preserve">other clients as needed </w:t>
      </w:r>
      <w:r w:rsidR="00E04B51">
        <w:rPr>
          <w:sz w:val="22"/>
          <w:szCs w:val="22"/>
        </w:rPr>
        <w:t>and as funds permit.</w:t>
      </w:r>
    </w:p>
    <w:p w14:paraId="49C34B95" w14:textId="77777777" w:rsidR="00DD538B" w:rsidRDefault="006A23C0" w:rsidP="00D81786">
      <w:pPr>
        <w:widowControl/>
        <w:spacing w:before="100" w:beforeAutospacing="1" w:after="100" w:afterAutospacing="1"/>
        <w:rPr>
          <w:sz w:val="22"/>
          <w:szCs w:val="22"/>
        </w:rPr>
      </w:pPr>
      <w:r w:rsidRPr="0007459B">
        <w:rPr>
          <w:sz w:val="22"/>
          <w:szCs w:val="22"/>
        </w:rPr>
        <w:t>2</w:t>
      </w:r>
      <w:r w:rsidR="00C530F6" w:rsidRPr="0007459B">
        <w:rPr>
          <w:sz w:val="22"/>
          <w:szCs w:val="22"/>
        </w:rPr>
        <w:t>7</w:t>
      </w:r>
      <w:r w:rsidRPr="0007459B">
        <w:rPr>
          <w:b/>
          <w:bCs/>
          <w:sz w:val="22"/>
          <w:szCs w:val="22"/>
        </w:rPr>
        <w:t>. Q.</w:t>
      </w:r>
      <w:r w:rsidRPr="0007459B">
        <w:rPr>
          <w:sz w:val="22"/>
          <w:szCs w:val="22"/>
        </w:rPr>
        <w:t xml:space="preserve"> </w:t>
      </w:r>
      <w:r w:rsidR="00D81786" w:rsidRPr="0007459B">
        <w:rPr>
          <w:sz w:val="22"/>
          <w:szCs w:val="22"/>
        </w:rPr>
        <w:t>: Are comparable healthcare or medical-transportation references acceptable</w:t>
      </w:r>
      <w:r w:rsidR="00D81786" w:rsidRPr="009C31D6">
        <w:rPr>
          <w:sz w:val="22"/>
          <w:szCs w:val="22"/>
        </w:rPr>
        <w:t xml:space="preserve">? Please clarify required operating approvals, credit for prior driver training, applicable wage/benefit requirements, and whether transportation-specific </w:t>
      </w:r>
      <w:r w:rsidR="00D81786" w:rsidRPr="0007459B">
        <w:rPr>
          <w:sz w:val="22"/>
          <w:szCs w:val="22"/>
        </w:rPr>
        <w:t>coverage can satisfy the professional-liability requirement.</w:t>
      </w:r>
    </w:p>
    <w:p w14:paraId="7D3606D8" w14:textId="3E1BC0E1" w:rsidR="00A3657A" w:rsidRPr="009C31D6" w:rsidRDefault="00A3657A" w:rsidP="00D81786">
      <w:pPr>
        <w:widowControl/>
        <w:spacing w:before="100" w:beforeAutospacing="1" w:after="100" w:afterAutospacing="1"/>
        <w:rPr>
          <w:sz w:val="22"/>
          <w:szCs w:val="22"/>
        </w:rPr>
      </w:pPr>
      <w:r w:rsidRPr="009C31D6">
        <w:rPr>
          <w:sz w:val="22"/>
          <w:szCs w:val="22"/>
        </w:rPr>
        <w:t>2</w:t>
      </w:r>
      <w:r w:rsidR="0024119E">
        <w:rPr>
          <w:sz w:val="22"/>
          <w:szCs w:val="22"/>
        </w:rPr>
        <w:t>7</w:t>
      </w:r>
      <w:r w:rsidRPr="009C31D6">
        <w:rPr>
          <w:sz w:val="22"/>
          <w:szCs w:val="22"/>
        </w:rPr>
        <w:t>. A.</w:t>
      </w:r>
      <w:r w:rsidR="00F20B7B">
        <w:rPr>
          <w:sz w:val="22"/>
          <w:szCs w:val="22"/>
        </w:rPr>
        <w:t xml:space="preserve">  </w:t>
      </w:r>
      <w:r w:rsidR="0007459B">
        <w:rPr>
          <w:sz w:val="22"/>
          <w:szCs w:val="22"/>
        </w:rPr>
        <w:t xml:space="preserve">As noted in the RFP, </w:t>
      </w:r>
      <w:r w:rsidR="0007459B">
        <w:rPr>
          <w:sz w:val="22"/>
        </w:rPr>
        <w:t>references should be California cities or other large public sector entities</w:t>
      </w:r>
      <w:r w:rsidR="0007459B">
        <w:rPr>
          <w:sz w:val="22"/>
          <w:szCs w:val="22"/>
        </w:rPr>
        <w:t>.</w:t>
      </w:r>
      <w:r w:rsidR="00977A7F">
        <w:rPr>
          <w:sz w:val="22"/>
          <w:szCs w:val="22"/>
        </w:rPr>
        <w:t xml:space="preserve"> </w:t>
      </w:r>
      <w:r w:rsidR="00F20B7B">
        <w:rPr>
          <w:sz w:val="22"/>
          <w:szCs w:val="22"/>
        </w:rPr>
        <w:t xml:space="preserve">Please refer to RFP for specific driver requirements.  </w:t>
      </w:r>
    </w:p>
    <w:p w14:paraId="7DBA4280" w14:textId="77777777" w:rsidR="00DD538B" w:rsidRDefault="006C27CB" w:rsidP="00461F95">
      <w:pPr>
        <w:widowControl/>
        <w:spacing w:before="100" w:beforeAutospacing="1" w:after="100" w:afterAutospacing="1"/>
        <w:rPr>
          <w:sz w:val="22"/>
          <w:szCs w:val="22"/>
        </w:rPr>
      </w:pPr>
      <w:r w:rsidRPr="001F0D3A">
        <w:rPr>
          <w:sz w:val="22"/>
          <w:szCs w:val="22"/>
        </w:rPr>
        <w:t>2</w:t>
      </w:r>
      <w:r w:rsidR="0024119E" w:rsidRPr="001F0D3A">
        <w:rPr>
          <w:sz w:val="22"/>
          <w:szCs w:val="22"/>
        </w:rPr>
        <w:t>8</w:t>
      </w:r>
      <w:r w:rsidRPr="001F0D3A">
        <w:rPr>
          <w:b/>
          <w:bCs/>
          <w:sz w:val="22"/>
          <w:szCs w:val="22"/>
        </w:rPr>
        <w:t>. Q</w:t>
      </w:r>
      <w:r w:rsidRPr="001F0D3A">
        <w:rPr>
          <w:sz w:val="22"/>
          <w:szCs w:val="22"/>
        </w:rPr>
        <w:t xml:space="preserve">. </w:t>
      </w:r>
      <w:r w:rsidR="00461F95" w:rsidRPr="001F0D3A">
        <w:rPr>
          <w:sz w:val="22"/>
          <w:szCs w:val="22"/>
        </w:rPr>
        <w:t>Contract terms: Could you provide the proposed service agreement</w:t>
      </w:r>
      <w:r w:rsidR="00461F95" w:rsidRPr="009C31D6">
        <w:rPr>
          <w:sz w:val="22"/>
          <w:szCs w:val="22"/>
        </w:rPr>
        <w:t>, including funding-contingency, early-termination, liability, and performance-remedy provisions?</w:t>
      </w:r>
    </w:p>
    <w:p w14:paraId="042E065C" w14:textId="3CCF4FAD" w:rsidR="00AC65E0" w:rsidRPr="009C31D6" w:rsidRDefault="00AC65E0" w:rsidP="00461F95">
      <w:pPr>
        <w:widowControl/>
        <w:spacing w:before="100" w:beforeAutospacing="1" w:after="100" w:afterAutospacing="1"/>
        <w:rPr>
          <w:sz w:val="22"/>
          <w:szCs w:val="22"/>
        </w:rPr>
      </w:pPr>
      <w:r w:rsidRPr="009C31D6">
        <w:rPr>
          <w:sz w:val="22"/>
          <w:szCs w:val="22"/>
        </w:rPr>
        <w:t>2</w:t>
      </w:r>
      <w:r w:rsidR="0024119E">
        <w:rPr>
          <w:sz w:val="22"/>
          <w:szCs w:val="22"/>
        </w:rPr>
        <w:t>8</w:t>
      </w:r>
      <w:r w:rsidRPr="009C31D6">
        <w:rPr>
          <w:sz w:val="22"/>
          <w:szCs w:val="22"/>
        </w:rPr>
        <w:t>. A.</w:t>
      </w:r>
      <w:r w:rsidR="00C014CE">
        <w:rPr>
          <w:sz w:val="22"/>
          <w:szCs w:val="22"/>
        </w:rPr>
        <w:t xml:space="preserve"> For a copy of the current contract, </w:t>
      </w:r>
      <w:r w:rsidR="00DD538B">
        <w:rPr>
          <w:sz w:val="22"/>
          <w:szCs w:val="22"/>
        </w:rPr>
        <w:t>please see</w:t>
      </w:r>
      <w:r w:rsidR="00C014CE">
        <w:rPr>
          <w:sz w:val="22"/>
          <w:szCs w:val="22"/>
        </w:rPr>
        <w:t xml:space="preserve"> City’s public record on-line</w:t>
      </w:r>
      <w:r w:rsidR="00E306C6">
        <w:rPr>
          <w:sz w:val="22"/>
          <w:szCs w:val="22"/>
        </w:rPr>
        <w:t xml:space="preserve"> webpage</w:t>
      </w:r>
      <w:r w:rsidR="00C014CE">
        <w:rPr>
          <w:sz w:val="22"/>
          <w:szCs w:val="22"/>
        </w:rPr>
        <w:t xml:space="preserve"> and search for contract at: </w:t>
      </w:r>
      <w:hyperlink r:id="rId11" w:history="1">
        <w:r w:rsidR="001F0D3A" w:rsidRPr="00E46573">
          <w:rPr>
            <w:rStyle w:val="Hyperlink"/>
            <w:sz w:val="22"/>
            <w:szCs w:val="22"/>
          </w:rPr>
          <w:t>https://records.cityofberkeley.info/PublicAccess/paFiles/cqFiles/index.html</w:t>
        </w:r>
      </w:hyperlink>
      <w:r w:rsidR="001F0D3A">
        <w:rPr>
          <w:sz w:val="22"/>
          <w:szCs w:val="22"/>
        </w:rPr>
        <w:t xml:space="preserve">. </w:t>
      </w:r>
      <w:r w:rsidR="002971A8">
        <w:rPr>
          <w:sz w:val="22"/>
          <w:szCs w:val="22"/>
        </w:rPr>
        <w:t xml:space="preserve"> Funding </w:t>
      </w:r>
      <w:r w:rsidR="0098160F">
        <w:rPr>
          <w:sz w:val="22"/>
          <w:szCs w:val="22"/>
        </w:rPr>
        <w:t xml:space="preserve">is </w:t>
      </w:r>
      <w:r w:rsidR="002971A8">
        <w:rPr>
          <w:sz w:val="22"/>
          <w:szCs w:val="22"/>
        </w:rPr>
        <w:t>contingent upon receiving Measure BB funding, early</w:t>
      </w:r>
      <w:r w:rsidR="00B22DF3">
        <w:rPr>
          <w:sz w:val="22"/>
          <w:szCs w:val="22"/>
        </w:rPr>
        <w:t xml:space="preserve"> termination</w:t>
      </w:r>
      <w:r w:rsidR="002971A8">
        <w:rPr>
          <w:sz w:val="22"/>
          <w:szCs w:val="22"/>
        </w:rPr>
        <w:t xml:space="preserve"> and performance remedy provisions</w:t>
      </w:r>
      <w:r w:rsidR="00B22DF3">
        <w:rPr>
          <w:sz w:val="22"/>
          <w:szCs w:val="22"/>
        </w:rPr>
        <w:t xml:space="preserve"> </w:t>
      </w:r>
      <w:r w:rsidR="0098160F">
        <w:rPr>
          <w:sz w:val="22"/>
          <w:szCs w:val="22"/>
        </w:rPr>
        <w:t xml:space="preserve">are </w:t>
      </w:r>
      <w:r w:rsidR="00B22DF3">
        <w:rPr>
          <w:sz w:val="22"/>
          <w:szCs w:val="22"/>
        </w:rPr>
        <w:t>at the discretion of the City Manager.</w:t>
      </w:r>
    </w:p>
    <w:p w14:paraId="3F8D273E" w14:textId="3B8F31B0" w:rsidR="00D64B88" w:rsidRPr="009C31D6" w:rsidRDefault="00D64B88" w:rsidP="00D64B88">
      <w:pPr>
        <w:widowControl/>
        <w:spacing w:before="100" w:beforeAutospacing="1" w:after="100" w:afterAutospacing="1"/>
        <w:rPr>
          <w:sz w:val="22"/>
          <w:szCs w:val="22"/>
        </w:rPr>
      </w:pPr>
    </w:p>
    <w:p w14:paraId="593ACB9E" w14:textId="77777777" w:rsidR="00715416" w:rsidRPr="009C31D6" w:rsidRDefault="00715416" w:rsidP="00F00B67">
      <w:pPr>
        <w:pStyle w:val="Default"/>
        <w:rPr>
          <w:rFonts w:ascii="Times New Roman" w:hAnsi="Times New Roman" w:cs="Times New Roman"/>
          <w:sz w:val="22"/>
          <w:szCs w:val="22"/>
        </w:rPr>
      </w:pPr>
    </w:p>
    <w:p w14:paraId="4F8584D1" w14:textId="77777777" w:rsidR="00EF1241" w:rsidRPr="009C31D6" w:rsidRDefault="00EF1241" w:rsidP="00EF1241">
      <w:pPr>
        <w:rPr>
          <w:snapToGrid/>
          <w:sz w:val="22"/>
          <w:szCs w:val="22"/>
        </w:rPr>
      </w:pPr>
    </w:p>
    <w:p w14:paraId="0F66DF00" w14:textId="77777777" w:rsidR="00A308A8" w:rsidRPr="009C31D6" w:rsidRDefault="00A308A8" w:rsidP="00BF3637">
      <w:pPr>
        <w:jc w:val="both"/>
        <w:rPr>
          <w:sz w:val="22"/>
          <w:szCs w:val="22"/>
        </w:rPr>
      </w:pPr>
    </w:p>
    <w:p w14:paraId="7885B4D3" w14:textId="77777777" w:rsidR="00B3673A" w:rsidRPr="009C31D6" w:rsidRDefault="00B3673A" w:rsidP="00BF3637">
      <w:pPr>
        <w:jc w:val="both"/>
        <w:rPr>
          <w:sz w:val="22"/>
          <w:szCs w:val="22"/>
        </w:rPr>
      </w:pPr>
    </w:p>
    <w:p w14:paraId="3C76FAD6" w14:textId="3F2FB3B8" w:rsidR="00B3673A" w:rsidRPr="009C31D6" w:rsidRDefault="00B3673A" w:rsidP="00290014">
      <w:pPr>
        <w:jc w:val="center"/>
        <w:rPr>
          <w:b/>
          <w:sz w:val="22"/>
          <w:szCs w:val="22"/>
        </w:rPr>
      </w:pPr>
      <w:r w:rsidRPr="009C31D6">
        <w:rPr>
          <w:b/>
          <w:sz w:val="22"/>
          <w:szCs w:val="22"/>
        </w:rPr>
        <w:t xml:space="preserve">Except as provided </w:t>
      </w:r>
      <w:r w:rsidR="006A0A5B" w:rsidRPr="009C31D6">
        <w:rPr>
          <w:b/>
          <w:sz w:val="22"/>
          <w:szCs w:val="22"/>
        </w:rPr>
        <w:t>herein,</w:t>
      </w:r>
      <w:r w:rsidRPr="009C31D6">
        <w:rPr>
          <w:b/>
          <w:sz w:val="22"/>
          <w:szCs w:val="22"/>
        </w:rPr>
        <w:t xml:space="preserve"> all other terms and conditions remain unchanged.</w:t>
      </w:r>
    </w:p>
    <w:p w14:paraId="3B81CB12" w14:textId="77777777" w:rsidR="00B3673A" w:rsidRPr="009C31D6" w:rsidRDefault="00B3673A" w:rsidP="00B3673A">
      <w:pPr>
        <w:rPr>
          <w:sz w:val="22"/>
          <w:szCs w:val="22"/>
        </w:rPr>
      </w:pPr>
    </w:p>
    <w:p w14:paraId="7D583785" w14:textId="77777777" w:rsidR="004C53D5" w:rsidRPr="009C31D6" w:rsidRDefault="004C53D5" w:rsidP="004C53D5">
      <w:pPr>
        <w:ind w:left="180"/>
        <w:rPr>
          <w:sz w:val="22"/>
          <w:szCs w:val="22"/>
        </w:rPr>
      </w:pPr>
    </w:p>
    <w:sectPr w:rsidR="004C53D5" w:rsidRPr="009C31D6" w:rsidSect="00022E5A">
      <w:headerReference w:type="first" r:id="rId12"/>
      <w:footerReference w:type="first" r:id="rId13"/>
      <w:endnotePr>
        <w:numFmt w:val="decimal"/>
      </w:endnotePr>
      <w:pgSz w:w="12240" w:h="15840" w:code="1"/>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38CCE" w14:textId="77777777" w:rsidR="00EE38C2" w:rsidRDefault="00EE38C2">
      <w:r>
        <w:separator/>
      </w:r>
    </w:p>
  </w:endnote>
  <w:endnote w:type="continuationSeparator" w:id="0">
    <w:p w14:paraId="2A722425" w14:textId="77777777" w:rsidR="00EE38C2" w:rsidRDefault="00EE3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20007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F7A2" w14:textId="77777777" w:rsidR="00A7464A" w:rsidRDefault="00A7464A">
    <w:pPr>
      <w:tabs>
        <w:tab w:val="left" w:pos="0"/>
        <w:tab w:val="center" w:pos="4320"/>
        <w:tab w:val="right" w:pos="8640"/>
        <w:tab w:val="left" w:pos="9360"/>
        <w:tab w:val="left" w:pos="10080"/>
      </w:tabs>
      <w:jc w:val="center"/>
      <w:rPr>
        <w:sz w:val="18"/>
      </w:rPr>
    </w:pPr>
    <w:r>
      <w:rPr>
        <w:sz w:val="18"/>
      </w:rPr>
      <w:t>2180 Milvia Street, Berkeley, CA  94704    Tel: 510.981.7320    TDD: 510.981.6903    Fax: 510.981.7390</w:t>
    </w:r>
  </w:p>
  <w:p w14:paraId="4E6CDF70" w14:textId="77777777" w:rsidR="00A7464A" w:rsidRDefault="00A7464A">
    <w:pPr>
      <w:tabs>
        <w:tab w:val="left" w:pos="0"/>
        <w:tab w:val="center" w:pos="4320"/>
        <w:tab w:val="right" w:pos="8640"/>
        <w:tab w:val="left" w:pos="9360"/>
        <w:tab w:val="left" w:pos="10080"/>
      </w:tabs>
      <w:jc w:val="center"/>
      <w:rPr>
        <w:sz w:val="18"/>
      </w:rPr>
    </w:pPr>
    <w:r>
      <w:rPr>
        <w:sz w:val="18"/>
      </w:rPr>
      <w:t xml:space="preserve">E-mail: </w:t>
    </w:r>
    <w:hyperlink r:id="rId1" w:history="1">
      <w:r w:rsidR="00100F47" w:rsidRPr="00D62858">
        <w:rPr>
          <w:rStyle w:val="Hyperlink"/>
          <w:sz w:val="18"/>
        </w:rPr>
        <w:t>purchasing@berkeleyca.gov</w:t>
      </w:r>
    </w:hyperlink>
    <w:r>
      <w:rPr>
        <w:sz w:val="18"/>
      </w:rPr>
      <w:t xml:space="preserve"> Website: </w:t>
    </w:r>
    <w:r>
      <w:rPr>
        <w:rStyle w:val="Hyperlink"/>
        <w:sz w:val="18"/>
      </w:rPr>
      <w:t>http://www.ci.berkeley.ca.us/finance</w:t>
    </w:r>
  </w:p>
  <w:p w14:paraId="41C4A082" w14:textId="77777777" w:rsidR="00A7464A" w:rsidRDefault="00A7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BF01E" w14:textId="77777777" w:rsidR="00EE38C2" w:rsidRDefault="00EE38C2">
      <w:r>
        <w:separator/>
      </w:r>
    </w:p>
  </w:footnote>
  <w:footnote w:type="continuationSeparator" w:id="0">
    <w:p w14:paraId="55F9CC88" w14:textId="77777777" w:rsidR="00EE38C2" w:rsidRDefault="00EE3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50BF1" w14:textId="77777777" w:rsidR="00A7464A" w:rsidRDefault="00FB3675">
    <w:pPr>
      <w:pStyle w:val="Header"/>
      <w:spacing w:after="120"/>
    </w:pPr>
    <w:r>
      <w:rPr>
        <w:noProof/>
      </w:rPr>
      <w:drawing>
        <wp:inline distT="0" distB="0" distL="0" distR="0" wp14:anchorId="70AF617E" wp14:editId="5D927FD4">
          <wp:extent cx="1097280" cy="1097280"/>
          <wp:effectExtent l="0" t="0" r="7620" b="7620"/>
          <wp:docPr id="1" name="Picture 1" descr="color logo ba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logo back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p w14:paraId="3817FA83" w14:textId="77777777" w:rsidR="00A7464A" w:rsidRDefault="00A7464A">
    <w:pPr>
      <w:tabs>
        <w:tab w:val="center" w:pos="4968"/>
      </w:tabs>
      <w:suppressAutoHyphens/>
      <w:overflowPunct w:val="0"/>
      <w:autoSpaceDE w:val="0"/>
      <w:autoSpaceDN w:val="0"/>
      <w:adjustRightInd w:val="0"/>
      <w:rPr>
        <w:b/>
        <w:spacing w:val="-3"/>
        <w:sz w:val="22"/>
      </w:rPr>
    </w:pPr>
    <w:r>
      <w:rPr>
        <w:b/>
        <w:spacing w:val="-3"/>
        <w:sz w:val="22"/>
      </w:rPr>
      <w:t>Finance Department</w:t>
    </w:r>
  </w:p>
  <w:p w14:paraId="0AF244E4" w14:textId="77777777" w:rsidR="00A7464A" w:rsidRDefault="00A7464A">
    <w:pPr>
      <w:tabs>
        <w:tab w:val="center" w:pos="4968"/>
      </w:tabs>
      <w:suppressAutoHyphens/>
      <w:overflowPunct w:val="0"/>
      <w:autoSpaceDE w:val="0"/>
      <w:autoSpaceDN w:val="0"/>
      <w:adjustRightInd w:val="0"/>
      <w:rPr>
        <w:sz w:val="20"/>
      </w:rPr>
    </w:pPr>
    <w:r>
      <w:rPr>
        <w:sz w:val="20"/>
      </w:rPr>
      <w:t>Purchasing Division</w:t>
    </w:r>
  </w:p>
  <w:p w14:paraId="0B499561" w14:textId="77777777" w:rsidR="00A7464A" w:rsidRDefault="00A746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298C"/>
    <w:multiLevelType w:val="multilevel"/>
    <w:tmpl w:val="3F703F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C62C54"/>
    <w:multiLevelType w:val="hybridMultilevel"/>
    <w:tmpl w:val="034E1598"/>
    <w:lvl w:ilvl="0" w:tplc="BF50F9BA">
      <w:start w:val="2"/>
      <w:numFmt w:val="decimal"/>
      <w:lvlText w:val="%1."/>
      <w:lvlJc w:val="left"/>
      <w:pPr>
        <w:tabs>
          <w:tab w:val="num" w:pos="378"/>
        </w:tabs>
        <w:ind w:left="378" w:hanging="360"/>
      </w:pPr>
      <w:rPr>
        <w:rFonts w:hint="default"/>
      </w:rPr>
    </w:lvl>
    <w:lvl w:ilvl="1" w:tplc="04090019" w:tentative="1">
      <w:start w:val="1"/>
      <w:numFmt w:val="lowerLetter"/>
      <w:lvlText w:val="%2."/>
      <w:lvlJc w:val="left"/>
      <w:pPr>
        <w:tabs>
          <w:tab w:val="num" w:pos="1098"/>
        </w:tabs>
        <w:ind w:left="1098" w:hanging="360"/>
      </w:p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2" w15:restartNumberingAfterBreak="0">
    <w:nsid w:val="1535551E"/>
    <w:multiLevelType w:val="hybridMultilevel"/>
    <w:tmpl w:val="4F54B66C"/>
    <w:lvl w:ilvl="0" w:tplc="EDD6B6D2">
      <w:start w:val="1"/>
      <w:numFmt w:val="decimal"/>
      <w:lvlText w:val="%1."/>
      <w:lvlJc w:val="left"/>
      <w:pPr>
        <w:tabs>
          <w:tab w:val="num" w:pos="378"/>
        </w:tabs>
        <w:ind w:left="378" w:hanging="360"/>
      </w:pPr>
      <w:rPr>
        <w:rFonts w:hint="default"/>
      </w:rPr>
    </w:lvl>
    <w:lvl w:ilvl="1" w:tplc="04090019">
      <w:start w:val="1"/>
      <w:numFmt w:val="lowerLetter"/>
      <w:lvlText w:val="%2."/>
      <w:lvlJc w:val="left"/>
      <w:pPr>
        <w:tabs>
          <w:tab w:val="num" w:pos="1098"/>
        </w:tabs>
        <w:ind w:left="1098" w:hanging="360"/>
      </w:p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3" w15:restartNumberingAfterBreak="0">
    <w:nsid w:val="17C103CA"/>
    <w:multiLevelType w:val="hybridMultilevel"/>
    <w:tmpl w:val="00F05A72"/>
    <w:lvl w:ilvl="0" w:tplc="3B76AA3C">
      <w:start w:val="3"/>
      <w:numFmt w:val="decimal"/>
      <w:lvlText w:val="%1."/>
      <w:lvlJc w:val="left"/>
      <w:pPr>
        <w:tabs>
          <w:tab w:val="num" w:pos="1800"/>
        </w:tabs>
        <w:ind w:left="1584" w:hanging="144"/>
      </w:pPr>
      <w:rPr>
        <w:rFonts w:ascii="Times New Roman" w:hAnsi="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242C22"/>
    <w:multiLevelType w:val="hybridMultilevel"/>
    <w:tmpl w:val="0FEC5456"/>
    <w:lvl w:ilvl="0" w:tplc="E732ED26">
      <w:start w:val="6"/>
      <w:numFmt w:val="decimal"/>
      <w:lvlText w:val="%1"/>
      <w:lvlJc w:val="left"/>
      <w:pPr>
        <w:tabs>
          <w:tab w:val="num" w:pos="720"/>
        </w:tabs>
        <w:ind w:left="720" w:hanging="360"/>
      </w:pPr>
      <w:rPr>
        <w:rFonts w:hint="default"/>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137A10"/>
    <w:multiLevelType w:val="hybridMultilevel"/>
    <w:tmpl w:val="87203ACC"/>
    <w:lvl w:ilvl="0" w:tplc="8806CF7C">
      <w:start w:val="2"/>
      <w:numFmt w:val="decimal"/>
      <w:lvlText w:val="%1."/>
      <w:lvlJc w:val="left"/>
      <w:pPr>
        <w:tabs>
          <w:tab w:val="num" w:pos="378"/>
        </w:tabs>
        <w:ind w:left="378" w:hanging="360"/>
      </w:pPr>
      <w:rPr>
        <w:rFonts w:hint="default"/>
      </w:rPr>
    </w:lvl>
    <w:lvl w:ilvl="1" w:tplc="04090019" w:tentative="1">
      <w:start w:val="1"/>
      <w:numFmt w:val="lowerLetter"/>
      <w:lvlText w:val="%2."/>
      <w:lvlJc w:val="left"/>
      <w:pPr>
        <w:tabs>
          <w:tab w:val="num" w:pos="1098"/>
        </w:tabs>
        <w:ind w:left="1098" w:hanging="360"/>
      </w:p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6" w15:restartNumberingAfterBreak="0">
    <w:nsid w:val="205C0EC9"/>
    <w:multiLevelType w:val="hybridMultilevel"/>
    <w:tmpl w:val="97B8E70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8643D5"/>
    <w:multiLevelType w:val="hybridMultilevel"/>
    <w:tmpl w:val="31FE3342"/>
    <w:lvl w:ilvl="0" w:tplc="5B02E9A0">
      <w:start w:val="1"/>
      <w:numFmt w:val="decimal"/>
      <w:lvlText w:val="%1."/>
      <w:lvlJc w:val="left"/>
      <w:pPr>
        <w:tabs>
          <w:tab w:val="num" w:pos="378"/>
        </w:tabs>
        <w:ind w:left="378" w:hanging="360"/>
      </w:pPr>
      <w:rPr>
        <w:rFonts w:hint="default"/>
      </w:rPr>
    </w:lvl>
    <w:lvl w:ilvl="1" w:tplc="04090019" w:tentative="1">
      <w:start w:val="1"/>
      <w:numFmt w:val="lowerLetter"/>
      <w:lvlText w:val="%2."/>
      <w:lvlJc w:val="left"/>
      <w:pPr>
        <w:tabs>
          <w:tab w:val="num" w:pos="1098"/>
        </w:tabs>
        <w:ind w:left="1098" w:hanging="360"/>
      </w:p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8" w15:restartNumberingAfterBreak="0">
    <w:nsid w:val="226C3ADD"/>
    <w:multiLevelType w:val="hybridMultilevel"/>
    <w:tmpl w:val="0DB426B8"/>
    <w:lvl w:ilvl="0" w:tplc="CB8EA6F8">
      <w:start w:val="3"/>
      <w:numFmt w:val="decimal"/>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35C3593"/>
    <w:multiLevelType w:val="multilevel"/>
    <w:tmpl w:val="03B22B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439657E"/>
    <w:multiLevelType w:val="multilevel"/>
    <w:tmpl w:val="9B1CF5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78379C1"/>
    <w:multiLevelType w:val="hybridMultilevel"/>
    <w:tmpl w:val="449A5A9E"/>
    <w:lvl w:ilvl="0" w:tplc="FF086172">
      <w:start w:val="1"/>
      <w:numFmt w:val="decimal"/>
      <w:lvlText w:val="%1"/>
      <w:lvlJc w:val="left"/>
      <w:pPr>
        <w:tabs>
          <w:tab w:val="num" w:pos="743"/>
        </w:tabs>
        <w:ind w:left="743" w:hanging="383"/>
      </w:pPr>
      <w:rPr>
        <w:rFonts w:ascii="Times New Roman" w:hAnsi="Times New Roman" w:hint="default"/>
        <w:b w:val="0"/>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05C766C"/>
    <w:multiLevelType w:val="hybridMultilevel"/>
    <w:tmpl w:val="5AF4BF8A"/>
    <w:lvl w:ilvl="0" w:tplc="4C027912">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1B34C6A"/>
    <w:multiLevelType w:val="hybridMultilevel"/>
    <w:tmpl w:val="A1D4D0BA"/>
    <w:lvl w:ilvl="0" w:tplc="DF4E6A02">
      <w:start w:val="2"/>
      <w:numFmt w:val="decimal"/>
      <w:lvlText w:val="%1"/>
      <w:lvlJc w:val="left"/>
      <w:pPr>
        <w:tabs>
          <w:tab w:val="num" w:pos="743"/>
        </w:tabs>
        <w:ind w:left="743" w:hanging="383"/>
      </w:pPr>
      <w:rPr>
        <w:rFonts w:ascii="Times New Roman" w:hAnsi="Times New Roman" w:hint="default"/>
        <w:b w:val="0"/>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47350D5"/>
    <w:multiLevelType w:val="hybridMultilevel"/>
    <w:tmpl w:val="891A3752"/>
    <w:lvl w:ilvl="0" w:tplc="F210E54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89267C5"/>
    <w:multiLevelType w:val="hybridMultilevel"/>
    <w:tmpl w:val="BAB8C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B0147C"/>
    <w:multiLevelType w:val="hybridMultilevel"/>
    <w:tmpl w:val="F7620F0A"/>
    <w:lvl w:ilvl="0" w:tplc="7C6009F2">
      <w:start w:val="9"/>
      <w:numFmt w:val="upperLetter"/>
      <w:lvlText w:val="%1."/>
      <w:lvlJc w:val="left"/>
      <w:pPr>
        <w:tabs>
          <w:tab w:val="num" w:pos="720"/>
        </w:tabs>
        <w:ind w:left="720" w:hanging="360"/>
      </w:pPr>
      <w:rPr>
        <w:rFonts w:ascii="Times New (W1)" w:hAnsi="Times New (W1)"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A8757C7"/>
    <w:multiLevelType w:val="hybridMultilevel"/>
    <w:tmpl w:val="ABEC32C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BB0AEEC">
      <w:start w:val="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E0B4AC9"/>
    <w:multiLevelType w:val="hybridMultilevel"/>
    <w:tmpl w:val="9C087E22"/>
    <w:lvl w:ilvl="0" w:tplc="36A82D34">
      <w:start w:val="3"/>
      <w:numFmt w:val="decimal"/>
      <w:lvlText w:val="%1."/>
      <w:lvlJc w:val="left"/>
      <w:pPr>
        <w:tabs>
          <w:tab w:val="num" w:pos="1800"/>
        </w:tabs>
        <w:ind w:left="1584" w:hanging="144"/>
      </w:pPr>
      <w:rPr>
        <w:rFonts w:ascii="Times New Roman" w:hAnsi="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0C27BE"/>
    <w:multiLevelType w:val="hybridMultilevel"/>
    <w:tmpl w:val="E24643E0"/>
    <w:lvl w:ilvl="0" w:tplc="F394FDDE">
      <w:start w:val="4"/>
      <w:numFmt w:val="decimal"/>
      <w:lvlText w:val="%1."/>
      <w:lvlJc w:val="left"/>
      <w:pPr>
        <w:tabs>
          <w:tab w:val="num" w:pos="378"/>
        </w:tabs>
        <w:ind w:left="378" w:hanging="360"/>
      </w:pPr>
      <w:rPr>
        <w:rFonts w:hint="default"/>
      </w:rPr>
    </w:lvl>
    <w:lvl w:ilvl="1" w:tplc="04090019" w:tentative="1">
      <w:start w:val="1"/>
      <w:numFmt w:val="lowerLetter"/>
      <w:lvlText w:val="%2."/>
      <w:lvlJc w:val="left"/>
      <w:pPr>
        <w:tabs>
          <w:tab w:val="num" w:pos="1098"/>
        </w:tabs>
        <w:ind w:left="1098" w:hanging="360"/>
      </w:pPr>
    </w:lvl>
    <w:lvl w:ilvl="2" w:tplc="0409001B" w:tentative="1">
      <w:start w:val="1"/>
      <w:numFmt w:val="lowerRoman"/>
      <w:lvlText w:val="%3."/>
      <w:lvlJc w:val="right"/>
      <w:pPr>
        <w:tabs>
          <w:tab w:val="num" w:pos="1818"/>
        </w:tabs>
        <w:ind w:left="1818" w:hanging="180"/>
      </w:pPr>
    </w:lvl>
    <w:lvl w:ilvl="3" w:tplc="0409000F" w:tentative="1">
      <w:start w:val="1"/>
      <w:numFmt w:val="decimal"/>
      <w:lvlText w:val="%4."/>
      <w:lvlJc w:val="left"/>
      <w:pPr>
        <w:tabs>
          <w:tab w:val="num" w:pos="2538"/>
        </w:tabs>
        <w:ind w:left="2538" w:hanging="360"/>
      </w:pPr>
    </w:lvl>
    <w:lvl w:ilvl="4" w:tplc="04090019" w:tentative="1">
      <w:start w:val="1"/>
      <w:numFmt w:val="lowerLetter"/>
      <w:lvlText w:val="%5."/>
      <w:lvlJc w:val="left"/>
      <w:pPr>
        <w:tabs>
          <w:tab w:val="num" w:pos="3258"/>
        </w:tabs>
        <w:ind w:left="3258" w:hanging="360"/>
      </w:pPr>
    </w:lvl>
    <w:lvl w:ilvl="5" w:tplc="0409001B" w:tentative="1">
      <w:start w:val="1"/>
      <w:numFmt w:val="lowerRoman"/>
      <w:lvlText w:val="%6."/>
      <w:lvlJc w:val="right"/>
      <w:pPr>
        <w:tabs>
          <w:tab w:val="num" w:pos="3978"/>
        </w:tabs>
        <w:ind w:left="3978" w:hanging="180"/>
      </w:pPr>
    </w:lvl>
    <w:lvl w:ilvl="6" w:tplc="0409000F" w:tentative="1">
      <w:start w:val="1"/>
      <w:numFmt w:val="decimal"/>
      <w:lvlText w:val="%7."/>
      <w:lvlJc w:val="left"/>
      <w:pPr>
        <w:tabs>
          <w:tab w:val="num" w:pos="4698"/>
        </w:tabs>
        <w:ind w:left="4698" w:hanging="360"/>
      </w:pPr>
    </w:lvl>
    <w:lvl w:ilvl="7" w:tplc="04090019" w:tentative="1">
      <w:start w:val="1"/>
      <w:numFmt w:val="lowerLetter"/>
      <w:lvlText w:val="%8."/>
      <w:lvlJc w:val="left"/>
      <w:pPr>
        <w:tabs>
          <w:tab w:val="num" w:pos="5418"/>
        </w:tabs>
        <w:ind w:left="5418" w:hanging="360"/>
      </w:pPr>
    </w:lvl>
    <w:lvl w:ilvl="8" w:tplc="0409001B" w:tentative="1">
      <w:start w:val="1"/>
      <w:numFmt w:val="lowerRoman"/>
      <w:lvlText w:val="%9."/>
      <w:lvlJc w:val="right"/>
      <w:pPr>
        <w:tabs>
          <w:tab w:val="num" w:pos="6138"/>
        </w:tabs>
        <w:ind w:left="6138" w:hanging="180"/>
      </w:pPr>
    </w:lvl>
  </w:abstractNum>
  <w:abstractNum w:abstractNumId="20" w15:restartNumberingAfterBreak="0">
    <w:nsid w:val="626B6B77"/>
    <w:multiLevelType w:val="hybridMultilevel"/>
    <w:tmpl w:val="0CBC0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1A3B6E"/>
    <w:multiLevelType w:val="hybridMultilevel"/>
    <w:tmpl w:val="34AC35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D830C1C"/>
    <w:multiLevelType w:val="hybridMultilevel"/>
    <w:tmpl w:val="9B1E566A"/>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1C62DC"/>
    <w:multiLevelType w:val="hybridMultilevel"/>
    <w:tmpl w:val="D5C0A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651D12"/>
    <w:multiLevelType w:val="hybridMultilevel"/>
    <w:tmpl w:val="C1902942"/>
    <w:lvl w:ilvl="0" w:tplc="A2E83560">
      <w:start w:val="5"/>
      <w:numFmt w:val="upperLetter"/>
      <w:lvlText w:val="%1."/>
      <w:lvlJc w:val="left"/>
      <w:pPr>
        <w:tabs>
          <w:tab w:val="num" w:pos="720"/>
        </w:tabs>
        <w:ind w:left="720" w:hanging="360"/>
      </w:pPr>
      <w:rPr>
        <w:rFonts w:ascii="Times New (W1)" w:hAnsi="Times New (W1)"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B6B015D"/>
    <w:multiLevelType w:val="hybridMultilevel"/>
    <w:tmpl w:val="D4960CF4"/>
    <w:lvl w:ilvl="0" w:tplc="99A6EAE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35079175">
    <w:abstractNumId w:val="5"/>
  </w:num>
  <w:num w:numId="2" w16cid:durableId="1554348947">
    <w:abstractNumId w:val="1"/>
  </w:num>
  <w:num w:numId="3" w16cid:durableId="518785432">
    <w:abstractNumId w:val="19"/>
  </w:num>
  <w:num w:numId="4" w16cid:durableId="864321412">
    <w:abstractNumId w:val="7"/>
  </w:num>
  <w:num w:numId="5" w16cid:durableId="1723141224">
    <w:abstractNumId w:val="2"/>
  </w:num>
  <w:num w:numId="6" w16cid:durableId="1774784119">
    <w:abstractNumId w:val="21"/>
  </w:num>
  <w:num w:numId="7" w16cid:durableId="128788551">
    <w:abstractNumId w:val="3"/>
  </w:num>
  <w:num w:numId="8" w16cid:durableId="1607231293">
    <w:abstractNumId w:val="18"/>
  </w:num>
  <w:num w:numId="9" w16cid:durableId="1343630583">
    <w:abstractNumId w:val="6"/>
  </w:num>
  <w:num w:numId="10" w16cid:durableId="1566791615">
    <w:abstractNumId w:val="24"/>
  </w:num>
  <w:num w:numId="11" w16cid:durableId="2088383491">
    <w:abstractNumId w:val="16"/>
  </w:num>
  <w:num w:numId="12" w16cid:durableId="826827409">
    <w:abstractNumId w:val="14"/>
  </w:num>
  <w:num w:numId="13" w16cid:durableId="264576523">
    <w:abstractNumId w:val="11"/>
  </w:num>
  <w:num w:numId="14" w16cid:durableId="1021080493">
    <w:abstractNumId w:val="13"/>
  </w:num>
  <w:num w:numId="15" w16cid:durableId="381490073">
    <w:abstractNumId w:val="4"/>
  </w:num>
  <w:num w:numId="16" w16cid:durableId="340739378">
    <w:abstractNumId w:val="22"/>
  </w:num>
  <w:num w:numId="17" w16cid:durableId="755127226">
    <w:abstractNumId w:val="25"/>
  </w:num>
  <w:num w:numId="18" w16cid:durableId="21562808">
    <w:abstractNumId w:val="8"/>
  </w:num>
  <w:num w:numId="19" w16cid:durableId="729766219">
    <w:abstractNumId w:val="12"/>
  </w:num>
  <w:num w:numId="20" w16cid:durableId="1089739624">
    <w:abstractNumId w:val="17"/>
  </w:num>
  <w:num w:numId="21" w16cid:durableId="1246111009">
    <w:abstractNumId w:val="23"/>
  </w:num>
  <w:num w:numId="22" w16cid:durableId="348609647">
    <w:abstractNumId w:val="20"/>
  </w:num>
  <w:num w:numId="23" w16cid:durableId="14912857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7444057">
    <w:abstractNumId w:val="15"/>
  </w:num>
  <w:num w:numId="25" w16cid:durableId="7000094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72589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241"/>
    <w:rsid w:val="00005036"/>
    <w:rsid w:val="00022E5A"/>
    <w:rsid w:val="00023D52"/>
    <w:rsid w:val="00032098"/>
    <w:rsid w:val="00032DC2"/>
    <w:rsid w:val="00047933"/>
    <w:rsid w:val="000562F6"/>
    <w:rsid w:val="0007459B"/>
    <w:rsid w:val="000841CE"/>
    <w:rsid w:val="000845FB"/>
    <w:rsid w:val="000941D9"/>
    <w:rsid w:val="00097369"/>
    <w:rsid w:val="000D2ABB"/>
    <w:rsid w:val="000E5BCB"/>
    <w:rsid w:val="00100F47"/>
    <w:rsid w:val="00101071"/>
    <w:rsid w:val="00107D9F"/>
    <w:rsid w:val="00125C08"/>
    <w:rsid w:val="001559B3"/>
    <w:rsid w:val="0016401B"/>
    <w:rsid w:val="00172904"/>
    <w:rsid w:val="001928E7"/>
    <w:rsid w:val="001A487B"/>
    <w:rsid w:val="001B0607"/>
    <w:rsid w:val="001B2DE7"/>
    <w:rsid w:val="001C0037"/>
    <w:rsid w:val="001D3B35"/>
    <w:rsid w:val="001D61F4"/>
    <w:rsid w:val="001E530D"/>
    <w:rsid w:val="001E7E91"/>
    <w:rsid w:val="001F0D3A"/>
    <w:rsid w:val="001F3117"/>
    <w:rsid w:val="001F588D"/>
    <w:rsid w:val="0020165C"/>
    <w:rsid w:val="0021045B"/>
    <w:rsid w:val="002333D5"/>
    <w:rsid w:val="0024119E"/>
    <w:rsid w:val="002420BD"/>
    <w:rsid w:val="00267E98"/>
    <w:rsid w:val="00271484"/>
    <w:rsid w:val="0028167B"/>
    <w:rsid w:val="00290014"/>
    <w:rsid w:val="002971A8"/>
    <w:rsid w:val="002B09F2"/>
    <w:rsid w:val="002C29F0"/>
    <w:rsid w:val="002D6B6D"/>
    <w:rsid w:val="002E719C"/>
    <w:rsid w:val="002F655C"/>
    <w:rsid w:val="00305FEB"/>
    <w:rsid w:val="00322A26"/>
    <w:rsid w:val="00337619"/>
    <w:rsid w:val="003430E4"/>
    <w:rsid w:val="003832FA"/>
    <w:rsid w:val="003854E6"/>
    <w:rsid w:val="003936CB"/>
    <w:rsid w:val="00394C50"/>
    <w:rsid w:val="003B2266"/>
    <w:rsid w:val="003D01B9"/>
    <w:rsid w:val="003E0AF6"/>
    <w:rsid w:val="003E69E2"/>
    <w:rsid w:val="0042400D"/>
    <w:rsid w:val="00425F3E"/>
    <w:rsid w:val="00445096"/>
    <w:rsid w:val="004460E2"/>
    <w:rsid w:val="00451EEC"/>
    <w:rsid w:val="00461F95"/>
    <w:rsid w:val="00473C37"/>
    <w:rsid w:val="00482C86"/>
    <w:rsid w:val="004862F7"/>
    <w:rsid w:val="00490977"/>
    <w:rsid w:val="004A3D77"/>
    <w:rsid w:val="004A4C89"/>
    <w:rsid w:val="004C53D5"/>
    <w:rsid w:val="004D63C8"/>
    <w:rsid w:val="004E0E48"/>
    <w:rsid w:val="004E34CD"/>
    <w:rsid w:val="004E6C87"/>
    <w:rsid w:val="004F11C4"/>
    <w:rsid w:val="004F2D5A"/>
    <w:rsid w:val="005106E8"/>
    <w:rsid w:val="00517354"/>
    <w:rsid w:val="00546CE4"/>
    <w:rsid w:val="00551070"/>
    <w:rsid w:val="00582865"/>
    <w:rsid w:val="00594AB5"/>
    <w:rsid w:val="00594B05"/>
    <w:rsid w:val="005A76F1"/>
    <w:rsid w:val="005B2F20"/>
    <w:rsid w:val="005B4EDB"/>
    <w:rsid w:val="005B67F5"/>
    <w:rsid w:val="005C01AB"/>
    <w:rsid w:val="005C2DA9"/>
    <w:rsid w:val="005C7378"/>
    <w:rsid w:val="005D36EC"/>
    <w:rsid w:val="005D51B4"/>
    <w:rsid w:val="005E5599"/>
    <w:rsid w:val="005F12D8"/>
    <w:rsid w:val="005F60E5"/>
    <w:rsid w:val="00617B72"/>
    <w:rsid w:val="006336CC"/>
    <w:rsid w:val="00642529"/>
    <w:rsid w:val="0064642F"/>
    <w:rsid w:val="006502E6"/>
    <w:rsid w:val="00666020"/>
    <w:rsid w:val="006A0A5B"/>
    <w:rsid w:val="006A23C0"/>
    <w:rsid w:val="006A7F3E"/>
    <w:rsid w:val="006C27CB"/>
    <w:rsid w:val="006D52EB"/>
    <w:rsid w:val="0070114A"/>
    <w:rsid w:val="00715416"/>
    <w:rsid w:val="0076040A"/>
    <w:rsid w:val="00772420"/>
    <w:rsid w:val="007948F1"/>
    <w:rsid w:val="00797567"/>
    <w:rsid w:val="007B0EA5"/>
    <w:rsid w:val="007C52A6"/>
    <w:rsid w:val="007D732B"/>
    <w:rsid w:val="007D7B61"/>
    <w:rsid w:val="007E66DD"/>
    <w:rsid w:val="007F1E6A"/>
    <w:rsid w:val="00803B77"/>
    <w:rsid w:val="00811DE7"/>
    <w:rsid w:val="008147E9"/>
    <w:rsid w:val="00814891"/>
    <w:rsid w:val="008279BB"/>
    <w:rsid w:val="00833D62"/>
    <w:rsid w:val="00845197"/>
    <w:rsid w:val="00862DC7"/>
    <w:rsid w:val="00865EA1"/>
    <w:rsid w:val="008700C4"/>
    <w:rsid w:val="00887FAA"/>
    <w:rsid w:val="008D492D"/>
    <w:rsid w:val="008F20A0"/>
    <w:rsid w:val="0092536C"/>
    <w:rsid w:val="00957961"/>
    <w:rsid w:val="009603AB"/>
    <w:rsid w:val="00972445"/>
    <w:rsid w:val="00977A7F"/>
    <w:rsid w:val="0098160F"/>
    <w:rsid w:val="00992944"/>
    <w:rsid w:val="009C31D6"/>
    <w:rsid w:val="009D6C54"/>
    <w:rsid w:val="009E01BD"/>
    <w:rsid w:val="00A008E8"/>
    <w:rsid w:val="00A01BB8"/>
    <w:rsid w:val="00A233AE"/>
    <w:rsid w:val="00A24E32"/>
    <w:rsid w:val="00A308A8"/>
    <w:rsid w:val="00A32445"/>
    <w:rsid w:val="00A3657A"/>
    <w:rsid w:val="00A7464A"/>
    <w:rsid w:val="00A80A33"/>
    <w:rsid w:val="00A84B09"/>
    <w:rsid w:val="00A96698"/>
    <w:rsid w:val="00A972A5"/>
    <w:rsid w:val="00AB3CC6"/>
    <w:rsid w:val="00AC244C"/>
    <w:rsid w:val="00AC3B26"/>
    <w:rsid w:val="00AC65E0"/>
    <w:rsid w:val="00AE2A1D"/>
    <w:rsid w:val="00AE73EC"/>
    <w:rsid w:val="00AF06AA"/>
    <w:rsid w:val="00B21930"/>
    <w:rsid w:val="00B22DF3"/>
    <w:rsid w:val="00B3673A"/>
    <w:rsid w:val="00B41FCC"/>
    <w:rsid w:val="00B80574"/>
    <w:rsid w:val="00B85D04"/>
    <w:rsid w:val="00B9264B"/>
    <w:rsid w:val="00B95901"/>
    <w:rsid w:val="00BB0D9D"/>
    <w:rsid w:val="00BE5B5A"/>
    <w:rsid w:val="00BF3637"/>
    <w:rsid w:val="00C014CE"/>
    <w:rsid w:val="00C125F7"/>
    <w:rsid w:val="00C35A48"/>
    <w:rsid w:val="00C401B1"/>
    <w:rsid w:val="00C41CDF"/>
    <w:rsid w:val="00C530F6"/>
    <w:rsid w:val="00C617A9"/>
    <w:rsid w:val="00C648E9"/>
    <w:rsid w:val="00C64FA6"/>
    <w:rsid w:val="00C83422"/>
    <w:rsid w:val="00C9079C"/>
    <w:rsid w:val="00C946BC"/>
    <w:rsid w:val="00CB2777"/>
    <w:rsid w:val="00CE6A8F"/>
    <w:rsid w:val="00CF5EB6"/>
    <w:rsid w:val="00D354F0"/>
    <w:rsid w:val="00D466DC"/>
    <w:rsid w:val="00D47CCF"/>
    <w:rsid w:val="00D64B88"/>
    <w:rsid w:val="00D65354"/>
    <w:rsid w:val="00D81786"/>
    <w:rsid w:val="00D86BDB"/>
    <w:rsid w:val="00DA53A4"/>
    <w:rsid w:val="00DB1C18"/>
    <w:rsid w:val="00DC5EB3"/>
    <w:rsid w:val="00DD3812"/>
    <w:rsid w:val="00DD538B"/>
    <w:rsid w:val="00DD7BC8"/>
    <w:rsid w:val="00DE079C"/>
    <w:rsid w:val="00DE36AF"/>
    <w:rsid w:val="00DF09B2"/>
    <w:rsid w:val="00E04B51"/>
    <w:rsid w:val="00E0511E"/>
    <w:rsid w:val="00E13B01"/>
    <w:rsid w:val="00E306C6"/>
    <w:rsid w:val="00E5692B"/>
    <w:rsid w:val="00E70B2C"/>
    <w:rsid w:val="00E819DA"/>
    <w:rsid w:val="00E8222A"/>
    <w:rsid w:val="00E85C4B"/>
    <w:rsid w:val="00E93B40"/>
    <w:rsid w:val="00EC6E56"/>
    <w:rsid w:val="00EE38C2"/>
    <w:rsid w:val="00EF1241"/>
    <w:rsid w:val="00EF367F"/>
    <w:rsid w:val="00F00B67"/>
    <w:rsid w:val="00F175EE"/>
    <w:rsid w:val="00F20B7B"/>
    <w:rsid w:val="00F30CFF"/>
    <w:rsid w:val="00F36A1D"/>
    <w:rsid w:val="00F76825"/>
    <w:rsid w:val="00FB3675"/>
    <w:rsid w:val="00FC0150"/>
    <w:rsid w:val="00FF337E"/>
    <w:rsid w:val="00FF5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8001F9"/>
  <w15:docId w15:val="{CAC097BA-F82C-4CBC-9A04-25EB0D1C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241"/>
    <w:pPr>
      <w:widowControl w:val="0"/>
    </w:pPr>
    <w:rPr>
      <w:snapToGrid w:val="0"/>
      <w:sz w:val="24"/>
    </w:rPr>
  </w:style>
  <w:style w:type="paragraph" w:styleId="Heading1">
    <w:name w:val="heading 1"/>
    <w:basedOn w:val="Normal"/>
    <w:next w:val="Normal"/>
    <w:qFormat/>
    <w:rsid w:val="00022E5A"/>
    <w:pPr>
      <w:keepNext/>
      <w:spacing w:before="240" w:after="60"/>
      <w:outlineLvl w:val="0"/>
    </w:pPr>
    <w:rPr>
      <w:rFonts w:ascii="Arial" w:hAnsi="Arial"/>
      <w:b/>
      <w:kern w:val="28"/>
      <w:sz w:val="28"/>
    </w:rPr>
  </w:style>
  <w:style w:type="paragraph" w:styleId="Heading2">
    <w:name w:val="heading 2"/>
    <w:basedOn w:val="Normal"/>
    <w:next w:val="Normal"/>
    <w:link w:val="Heading2Char"/>
    <w:qFormat/>
    <w:rsid w:val="00022E5A"/>
    <w:pPr>
      <w:keepNext/>
      <w:widowControl/>
      <w:outlineLvl w:val="1"/>
    </w:pPr>
    <w:rPr>
      <w:b/>
      <w:bCs/>
      <w:snapToGrid/>
      <w:szCs w:val="24"/>
    </w:rPr>
  </w:style>
  <w:style w:type="paragraph" w:styleId="Heading3">
    <w:name w:val="heading 3"/>
    <w:basedOn w:val="Normal"/>
    <w:next w:val="Normal"/>
    <w:qFormat/>
    <w:rsid w:val="00022E5A"/>
    <w:pPr>
      <w:keepNext/>
      <w:jc w:val="center"/>
      <w:outlineLvl w:val="2"/>
    </w:pPr>
    <w:rPr>
      <w:b/>
      <w:bCs/>
      <w:sz w:val="22"/>
    </w:rPr>
  </w:style>
  <w:style w:type="paragraph" w:styleId="Heading4">
    <w:name w:val="heading 4"/>
    <w:basedOn w:val="Normal"/>
    <w:next w:val="Normal"/>
    <w:qFormat/>
    <w:rsid w:val="00022E5A"/>
    <w:pPr>
      <w:keepNext/>
      <w:widowControl/>
      <w:outlineLvl w:val="3"/>
    </w:pPr>
    <w:rPr>
      <w:b/>
      <w:bCs/>
      <w:snapToGrid/>
      <w:szCs w:val="24"/>
      <w:u w:val="single"/>
    </w:rPr>
  </w:style>
  <w:style w:type="paragraph" w:styleId="Heading6">
    <w:name w:val="heading 6"/>
    <w:basedOn w:val="Normal"/>
    <w:next w:val="Normal"/>
    <w:link w:val="Heading6Char"/>
    <w:uiPriority w:val="9"/>
    <w:semiHidden/>
    <w:unhideWhenUsed/>
    <w:qFormat/>
    <w:rsid w:val="00473C37"/>
    <w:pPr>
      <w:spacing w:before="240" w:after="60"/>
      <w:outlineLvl w:val="5"/>
    </w:pPr>
    <w:rPr>
      <w:rFonts w:ascii="Calibri" w:hAnsi="Calibri"/>
      <w:b/>
      <w:bCs/>
      <w:sz w:val="22"/>
      <w:szCs w:val="22"/>
    </w:rPr>
  </w:style>
  <w:style w:type="paragraph" w:styleId="Heading9">
    <w:name w:val="heading 9"/>
    <w:basedOn w:val="Normal"/>
    <w:next w:val="Normal"/>
    <w:qFormat/>
    <w:rsid w:val="00022E5A"/>
    <w:pPr>
      <w:keepNext/>
      <w:widowControl/>
      <w:ind w:right="180"/>
      <w:outlineLvl w:val="8"/>
    </w:pPr>
    <w:rPr>
      <w:b/>
      <w:snapToGrid/>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022E5A"/>
  </w:style>
  <w:style w:type="paragraph" w:styleId="Footer">
    <w:name w:val="footer"/>
    <w:basedOn w:val="Normal"/>
    <w:link w:val="FooterChar"/>
    <w:semiHidden/>
    <w:rsid w:val="00022E5A"/>
    <w:pPr>
      <w:tabs>
        <w:tab w:val="center" w:pos="4320"/>
        <w:tab w:val="right" w:pos="8640"/>
      </w:tabs>
    </w:pPr>
  </w:style>
  <w:style w:type="paragraph" w:styleId="Header">
    <w:name w:val="header"/>
    <w:basedOn w:val="Normal"/>
    <w:semiHidden/>
    <w:rsid w:val="00022E5A"/>
    <w:pPr>
      <w:tabs>
        <w:tab w:val="center" w:pos="4320"/>
        <w:tab w:val="right" w:pos="8640"/>
      </w:tabs>
    </w:pPr>
  </w:style>
  <w:style w:type="character" w:styleId="Hyperlink">
    <w:name w:val="Hyperlink"/>
    <w:basedOn w:val="DefaultParagraphFont"/>
    <w:semiHidden/>
    <w:rsid w:val="00022E5A"/>
    <w:rPr>
      <w:color w:val="0000FF"/>
      <w:u w:val="single"/>
    </w:rPr>
  </w:style>
  <w:style w:type="paragraph" w:styleId="BodyTextIndent">
    <w:name w:val="Body Text Indent"/>
    <w:basedOn w:val="Normal"/>
    <w:semiHidden/>
    <w:rsid w:val="00022E5A"/>
    <w:pPr>
      <w:keepNext/>
      <w:keepLines/>
      <w:tabs>
        <w:tab w:val="left" w:pos="18"/>
        <w:tab w:val="left" w:pos="73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ind w:left="1440" w:hanging="1440"/>
    </w:pPr>
    <w:rPr>
      <w:rFonts w:ascii="Times" w:hAnsi="Times"/>
      <w:sz w:val="22"/>
    </w:rPr>
  </w:style>
  <w:style w:type="paragraph" w:styleId="HTMLPreformatted">
    <w:name w:val="HTML Preformatted"/>
    <w:basedOn w:val="Normal"/>
    <w:semiHidden/>
    <w:rsid w:val="00022E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napToGrid/>
      <w:sz w:val="20"/>
    </w:rPr>
  </w:style>
  <w:style w:type="character" w:styleId="PageNumber">
    <w:name w:val="page number"/>
    <w:basedOn w:val="DefaultParagraphFont"/>
    <w:semiHidden/>
    <w:rsid w:val="00022E5A"/>
  </w:style>
  <w:style w:type="paragraph" w:styleId="NormalWeb">
    <w:name w:val="Normal (Web)"/>
    <w:basedOn w:val="Normal"/>
    <w:semiHidden/>
    <w:rsid w:val="00022E5A"/>
    <w:pPr>
      <w:widowControl/>
      <w:spacing w:before="100" w:beforeAutospacing="1" w:after="100" w:afterAutospacing="1"/>
    </w:pPr>
    <w:rPr>
      <w:rFonts w:ascii="Arial Unicode MS" w:eastAsia="Arial Unicode MS" w:hAnsi="Arial Unicode MS" w:cs="Arial Unicode MS"/>
      <w:snapToGrid/>
      <w:szCs w:val="24"/>
    </w:rPr>
  </w:style>
  <w:style w:type="character" w:styleId="FollowedHyperlink">
    <w:name w:val="FollowedHyperlink"/>
    <w:basedOn w:val="DefaultParagraphFont"/>
    <w:semiHidden/>
    <w:rsid w:val="00022E5A"/>
    <w:rPr>
      <w:color w:val="800080"/>
      <w:u w:val="single"/>
    </w:rPr>
  </w:style>
  <w:style w:type="paragraph" w:styleId="BodyText">
    <w:name w:val="Body Text"/>
    <w:basedOn w:val="Normal"/>
    <w:semiHidden/>
    <w:rsid w:val="00022E5A"/>
    <w:pPr>
      <w:tabs>
        <w:tab w:val="left" w:pos="1089"/>
        <w:tab w:val="left" w:pos="10026"/>
      </w:tabs>
    </w:pPr>
    <w:rPr>
      <w:sz w:val="22"/>
      <w:u w:val="single"/>
    </w:rPr>
  </w:style>
  <w:style w:type="paragraph" w:styleId="BodyText2">
    <w:name w:val="Body Text 2"/>
    <w:basedOn w:val="Normal"/>
    <w:semiHidden/>
    <w:rsid w:val="00022E5A"/>
    <w:pPr>
      <w:widowControl/>
    </w:pPr>
    <w:rPr>
      <w:b/>
      <w:bCs/>
      <w:snapToGrid/>
      <w:szCs w:val="24"/>
    </w:rPr>
  </w:style>
  <w:style w:type="paragraph" w:customStyle="1" w:styleId="Normal-J">
    <w:name w:val="Normal-J"/>
    <w:basedOn w:val="Normal"/>
    <w:rsid w:val="00022E5A"/>
    <w:pPr>
      <w:widowControl/>
      <w:spacing w:after="240"/>
      <w:jc w:val="both"/>
    </w:pPr>
    <w:rPr>
      <w:snapToGrid/>
    </w:rPr>
  </w:style>
  <w:style w:type="paragraph" w:customStyle="1" w:styleId="LEFTJUST-NOINDENTS">
    <w:name w:val="LEFT JUST - NO INDENTS"/>
    <w:rsid w:val="00022E5A"/>
    <w:pPr>
      <w:widowControl w:val="0"/>
      <w:tabs>
        <w:tab w:val="left" w:pos="432"/>
      </w:tabs>
      <w:overflowPunct w:val="0"/>
      <w:autoSpaceDE w:val="0"/>
      <w:autoSpaceDN w:val="0"/>
      <w:adjustRightInd w:val="0"/>
      <w:spacing w:after="240"/>
      <w:jc w:val="both"/>
      <w:textAlignment w:val="baseline"/>
    </w:pPr>
    <w:rPr>
      <w:rFonts w:ascii="Times" w:hAnsi="Times"/>
      <w:sz w:val="24"/>
    </w:rPr>
  </w:style>
  <w:style w:type="paragraph" w:styleId="Caption">
    <w:name w:val="caption"/>
    <w:basedOn w:val="Normal"/>
    <w:next w:val="Normal"/>
    <w:qFormat/>
    <w:rsid w:val="00022E5A"/>
    <w:pPr>
      <w:tabs>
        <w:tab w:val="center" w:pos="4968"/>
      </w:tabs>
      <w:suppressAutoHyphens/>
      <w:overflowPunct w:val="0"/>
      <w:autoSpaceDE w:val="0"/>
      <w:autoSpaceDN w:val="0"/>
      <w:adjustRightInd w:val="0"/>
      <w:jc w:val="center"/>
    </w:pPr>
    <w:rPr>
      <w:b/>
      <w:snapToGrid/>
      <w:spacing w:val="-3"/>
      <w:sz w:val="40"/>
      <w:szCs w:val="24"/>
    </w:rPr>
  </w:style>
  <w:style w:type="paragraph" w:styleId="BodyTextIndent2">
    <w:name w:val="Body Text Indent 2"/>
    <w:basedOn w:val="Normal"/>
    <w:semiHidden/>
    <w:rsid w:val="00022E5A"/>
    <w:pPr>
      <w:widowControl/>
      <w:autoSpaceDE w:val="0"/>
      <w:autoSpaceDN w:val="0"/>
      <w:adjustRightInd w:val="0"/>
      <w:ind w:left="1440"/>
    </w:pPr>
    <w:rPr>
      <w:snapToGrid/>
      <w:sz w:val="22"/>
      <w:szCs w:val="22"/>
    </w:rPr>
  </w:style>
  <w:style w:type="paragraph" w:styleId="BodyTextIndent3">
    <w:name w:val="Body Text Indent 3"/>
    <w:basedOn w:val="Normal"/>
    <w:semiHidden/>
    <w:rsid w:val="00022E5A"/>
    <w:pPr>
      <w:widowControl/>
      <w:autoSpaceDE w:val="0"/>
      <w:autoSpaceDN w:val="0"/>
      <w:adjustRightInd w:val="0"/>
      <w:ind w:left="1080"/>
    </w:pPr>
    <w:rPr>
      <w:snapToGrid/>
      <w:sz w:val="22"/>
    </w:rPr>
  </w:style>
  <w:style w:type="character" w:customStyle="1" w:styleId="Heading6Char">
    <w:name w:val="Heading 6 Char"/>
    <w:basedOn w:val="DefaultParagraphFont"/>
    <w:link w:val="Heading6"/>
    <w:uiPriority w:val="9"/>
    <w:semiHidden/>
    <w:rsid w:val="00473C37"/>
    <w:rPr>
      <w:rFonts w:ascii="Calibri" w:eastAsia="Times New Roman" w:hAnsi="Calibri" w:cs="Times New Roman"/>
      <w:b/>
      <w:bCs/>
      <w:snapToGrid w:val="0"/>
      <w:sz w:val="22"/>
      <w:szCs w:val="22"/>
    </w:rPr>
  </w:style>
  <w:style w:type="character" w:customStyle="1" w:styleId="Heading2Char">
    <w:name w:val="Heading 2 Char"/>
    <w:basedOn w:val="DefaultParagraphFont"/>
    <w:link w:val="Heading2"/>
    <w:rsid w:val="00473C37"/>
    <w:rPr>
      <w:b/>
      <w:bCs/>
      <w:sz w:val="24"/>
      <w:szCs w:val="24"/>
    </w:rPr>
  </w:style>
  <w:style w:type="character" w:customStyle="1" w:styleId="FooterChar">
    <w:name w:val="Footer Char"/>
    <w:basedOn w:val="DefaultParagraphFont"/>
    <w:link w:val="Footer"/>
    <w:semiHidden/>
    <w:rsid w:val="00473C37"/>
    <w:rPr>
      <w:snapToGrid w:val="0"/>
      <w:sz w:val="24"/>
    </w:rPr>
  </w:style>
  <w:style w:type="character" w:styleId="UnresolvedMention">
    <w:name w:val="Unresolved Mention"/>
    <w:basedOn w:val="DefaultParagraphFont"/>
    <w:uiPriority w:val="99"/>
    <w:semiHidden/>
    <w:unhideWhenUsed/>
    <w:rsid w:val="00100F47"/>
    <w:rPr>
      <w:color w:val="605E5C"/>
      <w:shd w:val="clear" w:color="auto" w:fill="E1DFDD"/>
    </w:rPr>
  </w:style>
  <w:style w:type="paragraph" w:customStyle="1" w:styleId="Default">
    <w:name w:val="Default"/>
    <w:rsid w:val="00EF1241"/>
    <w:pPr>
      <w:autoSpaceDE w:val="0"/>
      <w:autoSpaceDN w:val="0"/>
      <w:adjustRightInd w:val="0"/>
    </w:pPr>
    <w:rPr>
      <w:rFonts w:ascii="Arial" w:eastAsiaTheme="minorHAnsi" w:hAnsi="Arial" w:cs="Arial"/>
      <w:color w:val="000000"/>
      <w:sz w:val="24"/>
      <w:szCs w:val="24"/>
      <w14:ligatures w14:val="standardContextual"/>
    </w:rPr>
  </w:style>
  <w:style w:type="paragraph" w:styleId="ListParagraph">
    <w:name w:val="List Paragraph"/>
    <w:basedOn w:val="Normal"/>
    <w:uiPriority w:val="34"/>
    <w:qFormat/>
    <w:rsid w:val="005C7378"/>
    <w:pPr>
      <w:widowControl/>
      <w:spacing w:after="160" w:line="278" w:lineRule="auto"/>
      <w:ind w:left="720"/>
      <w:contextualSpacing/>
    </w:pPr>
    <w:rPr>
      <w:rFonts w:asciiTheme="minorHAnsi" w:eastAsiaTheme="minorHAnsi" w:hAnsiTheme="minorHAnsi" w:cstheme="minorBidi"/>
      <w:snapToGrid/>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cords.cityofberkeley.info/PublicAccess/paFiles/cqFiles/index.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olicitations@berkeleyc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urchasing@berkeleyc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triston\OneDrive%20-%20City%20of%20Berkeley\HHCS-Aging%20-%20General\TRANSPORTATION\BRSD\RFP.FY28\Bids-RFP%20Addendum%20A%20(Questions%20%20Answers)%20(6).accessiblewheelchai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C1986B4FAF6E43A3BB632A56376CAA" ma:contentTypeVersion="15" ma:contentTypeDescription="Create a new document." ma:contentTypeScope="" ma:versionID="cdc2861ecd329de2a9e668af6ce24400">
  <xsd:schema xmlns:xsd="http://www.w3.org/2001/XMLSchema" xmlns:xs="http://www.w3.org/2001/XMLSchema" xmlns:p="http://schemas.microsoft.com/office/2006/metadata/properties" xmlns:ns1="http://schemas.microsoft.com/sharepoint/v3" xmlns:ns2="d824c992-5ac3-417c-8a4c-8b92c4104034" xmlns:ns3="bc6fd599-74da-41e9-9d4b-89fdec55da82" targetNamespace="http://schemas.microsoft.com/office/2006/metadata/properties" ma:root="true" ma:fieldsID="a3c8948c6e009a1e2786a23e36fc1e99" ns1:_="" ns2:_="" ns3:_="">
    <xsd:import namespace="http://schemas.microsoft.com/sharepoint/v3"/>
    <xsd:import namespace="d824c992-5ac3-417c-8a4c-8b92c4104034"/>
    <xsd:import namespace="bc6fd599-74da-41e9-9d4b-89fdec55da8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24c992-5ac3-417c-8a4c-8b92c410403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28b9315-b38c-431e-a234-0d3ee228cc7a"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6fd599-74da-41e9-9d4b-89fdec55da8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73b813c-dfd2-4add-a3d2-289d0688c925}" ma:internalName="TaxCatchAll" ma:showField="CatchAllData" ma:web="bc6fd599-74da-41e9-9d4b-89fdec55da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24c992-5ac3-417c-8a4c-8b92c4104034">
      <Terms xmlns="http://schemas.microsoft.com/office/infopath/2007/PartnerControls"/>
    </lcf76f155ced4ddcb4097134ff3c332f>
    <TaxCatchAll xmlns="bc6fd599-74da-41e9-9d4b-89fdec55da82" xsi:nil="true"/>
  </documentManagement>
</p:properties>
</file>

<file path=customXml/itemProps1.xml><?xml version="1.0" encoding="utf-8"?>
<ds:datastoreItem xmlns:ds="http://schemas.openxmlformats.org/officeDocument/2006/customXml" ds:itemID="{1F16379C-F504-4C82-B544-9C57A421F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24c992-5ac3-417c-8a4c-8b92c4104034"/>
    <ds:schemaRef ds:uri="bc6fd599-74da-41e9-9d4b-89fdec55da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7ED39B-563E-43D7-96F6-1E23AC0DDF1D}">
  <ds:schemaRefs>
    <ds:schemaRef ds:uri="http://schemas.microsoft.com/sharepoint/v3/contenttype/forms"/>
  </ds:schemaRefs>
</ds:datastoreItem>
</file>

<file path=customXml/itemProps3.xml><?xml version="1.0" encoding="utf-8"?>
<ds:datastoreItem xmlns:ds="http://schemas.openxmlformats.org/officeDocument/2006/customXml" ds:itemID="{382612C3-1699-4F17-A52B-FB5F821676CB}">
  <ds:schemaRefs>
    <ds:schemaRef ds:uri="http://schemas.microsoft.com/office/2006/metadata/properties"/>
    <ds:schemaRef ds:uri="http://schemas.microsoft.com/office/infopath/2007/PartnerControls"/>
    <ds:schemaRef ds:uri="http://schemas.microsoft.com/sharepoint/v3"/>
    <ds:schemaRef ds:uri="d824c992-5ac3-417c-8a4c-8b92c4104034"/>
    <ds:schemaRef ds:uri="bc6fd599-74da-41e9-9d4b-89fdec55da82"/>
  </ds:schemaRefs>
</ds:datastoreItem>
</file>

<file path=docMetadata/LabelInfo.xml><?xml version="1.0" encoding="utf-8"?>
<clbl:labelList xmlns:clbl="http://schemas.microsoft.com/office/2020/mipLabelMetadata">
  <clbl:label id="{a750ed8b-1a22-4730-a100-9811b37d4d17}" enabled="0" method="" siteId="{a750ed8b-1a22-4730-a100-9811b37d4d17}" removed="1"/>
</clbl:labelList>
</file>

<file path=docProps/app.xml><?xml version="1.0" encoding="utf-8"?>
<Properties xmlns="http://schemas.openxmlformats.org/officeDocument/2006/extended-properties" xmlns:vt="http://schemas.openxmlformats.org/officeDocument/2006/docPropsVTypes">
  <Template>Bids-RFP Addendum A (Questions  Answers) (6).accessiblewheelchair.dotx</Template>
  <TotalTime>2</TotalTime>
  <Pages>5</Pages>
  <Words>1925</Words>
  <Characters>10978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Addendum A (Questions &amp; Answers)</vt:lpstr>
    </vt:vector>
  </TitlesOfParts>
  <Company>Dell Computer Corporation</Company>
  <LinksUpToDate>false</LinksUpToDate>
  <CharactersWithSpaces>12878</CharactersWithSpaces>
  <SharedDoc>false</SharedDoc>
  <HLinks>
    <vt:vector size="6" baseType="variant">
      <vt:variant>
        <vt:i4>589858</vt:i4>
      </vt:variant>
      <vt:variant>
        <vt:i4>0</vt:i4>
      </vt:variant>
      <vt:variant>
        <vt:i4>0</vt:i4>
      </vt:variant>
      <vt:variant>
        <vt:i4>5</vt:i4>
      </vt:variant>
      <vt:variant>
        <vt:lpwstr>mailto:finance@ci.berkeley.ca.us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A (Questions &amp; Answers)</dc:title>
  <dc:subject/>
  <dc:creator>Triston, Mary</dc:creator>
  <cp:keywords/>
  <cp:lastModifiedBy>Gainer, Tanisha</cp:lastModifiedBy>
  <cp:revision>5</cp:revision>
  <cp:lastPrinted>2005-02-02T21:46:00Z</cp:lastPrinted>
  <dcterms:created xsi:type="dcterms:W3CDTF">2026-10-30T16:24:00Z</dcterms:created>
  <dcterms:modified xsi:type="dcterms:W3CDTF">2026-10-30T16:25:00Z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0x010100DDC1986B4FAF6E43A3BB632A56376CAA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29;#All Staff;#244;#Katz, Mary-Claire;#592;#Mayer, Tess;#122;#Gallaread, Nneka;#516;#Salonga, Terrence;#596;#Hawn, Katherine;#542;#Uberti, Mike;#737;#Anderson, Eric;#756;#Taleporos, Zoe;#179;#Deitch, Alexandra;#753;#Hernandez, Lisa;#468;#Van Dyke, Katie;#</vt:lpwstr>
  </property>
  <property fmtid="{D5CDD505-2E9C-101B-9397-08002B2CF9AE}" pid="11" name="_dlc_DocIdItemGuid">
    <vt:lpwstr>ec3455fb-b6bb-49a9-9cf7-b7a80c5f9637</vt:lpwstr>
  </property>
</Properties>
</file>